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1CD6B" w14:textId="1FABA006" w:rsidR="00041D9D" w:rsidRDefault="00A60956" w:rsidP="00A60956">
      <w:pPr>
        <w:shd w:val="clear" w:color="auto" w:fill="FFFFFF"/>
        <w:spacing w:after="0" w:line="240" w:lineRule="auto"/>
        <w:jc w:val="center"/>
        <w:rPr>
          <w:rFonts w:ascii="Arial" w:eastAsia="Times New Roman" w:hAnsi="Arial" w:cs="Arial"/>
          <w:b/>
          <w:bCs/>
          <w:color w:val="B22222"/>
          <w:sz w:val="36"/>
          <w:szCs w:val="36"/>
          <w:bdr w:val="none" w:sz="0" w:space="0" w:color="auto" w:frame="1"/>
          <w:lang w:eastAsia="en-GB"/>
        </w:rPr>
      </w:pPr>
      <w:proofErr w:type="spellStart"/>
      <w:r w:rsidRPr="00A60956">
        <w:rPr>
          <w:rFonts w:ascii="Arial" w:eastAsia="Times New Roman" w:hAnsi="Arial" w:cs="Arial"/>
          <w:b/>
          <w:bCs/>
          <w:color w:val="B22222"/>
          <w:sz w:val="36"/>
          <w:szCs w:val="36"/>
          <w:bdr w:val="none" w:sz="0" w:space="0" w:color="auto" w:frame="1"/>
          <w:lang w:eastAsia="en-GB"/>
        </w:rPr>
        <w:t>Swordpoint</w:t>
      </w:r>
      <w:proofErr w:type="spellEnd"/>
      <w:r w:rsidRPr="00A60956">
        <w:rPr>
          <w:rFonts w:ascii="Arial" w:eastAsia="Times New Roman" w:hAnsi="Arial" w:cs="Arial"/>
          <w:b/>
          <w:bCs/>
          <w:color w:val="B22222"/>
          <w:sz w:val="36"/>
          <w:szCs w:val="36"/>
          <w:bdr w:val="none" w:sz="0" w:space="0" w:color="auto" w:frame="1"/>
          <w:lang w:eastAsia="en-GB"/>
        </w:rPr>
        <w:t xml:space="preserve"> Errata</w:t>
      </w:r>
      <w:r w:rsidR="00041D9D">
        <w:rPr>
          <w:rFonts w:ascii="Arial" w:eastAsia="Times New Roman" w:hAnsi="Arial" w:cs="Arial"/>
          <w:b/>
          <w:bCs/>
          <w:color w:val="B22222"/>
          <w:sz w:val="36"/>
          <w:szCs w:val="36"/>
          <w:bdr w:val="none" w:sz="0" w:space="0" w:color="auto" w:frame="1"/>
          <w:lang w:eastAsia="en-GB"/>
        </w:rPr>
        <w:t xml:space="preserve"> Updated </w:t>
      </w:r>
      <w:r w:rsidR="00D13AF4">
        <w:rPr>
          <w:rFonts w:ascii="Arial" w:eastAsia="Times New Roman" w:hAnsi="Arial" w:cs="Arial"/>
          <w:b/>
          <w:bCs/>
          <w:color w:val="B22222"/>
          <w:sz w:val="36"/>
          <w:szCs w:val="36"/>
          <w:bdr w:val="none" w:sz="0" w:space="0" w:color="auto" w:frame="1"/>
          <w:lang w:eastAsia="en-GB"/>
        </w:rPr>
        <w:t>1</w:t>
      </w:r>
      <w:r w:rsidR="00D13AF4" w:rsidRPr="00D13AF4">
        <w:rPr>
          <w:rFonts w:ascii="Arial" w:eastAsia="Times New Roman" w:hAnsi="Arial" w:cs="Arial"/>
          <w:b/>
          <w:bCs/>
          <w:color w:val="B22222"/>
          <w:sz w:val="36"/>
          <w:szCs w:val="36"/>
          <w:bdr w:val="none" w:sz="0" w:space="0" w:color="auto" w:frame="1"/>
          <w:vertAlign w:val="superscript"/>
          <w:lang w:eastAsia="en-GB"/>
        </w:rPr>
        <w:t>st</w:t>
      </w:r>
      <w:r w:rsidR="00D13AF4">
        <w:rPr>
          <w:rFonts w:ascii="Arial" w:eastAsia="Times New Roman" w:hAnsi="Arial" w:cs="Arial"/>
          <w:b/>
          <w:bCs/>
          <w:color w:val="B22222"/>
          <w:sz w:val="36"/>
          <w:szCs w:val="36"/>
          <w:bdr w:val="none" w:sz="0" w:space="0" w:color="auto" w:frame="1"/>
          <w:lang w:eastAsia="en-GB"/>
        </w:rPr>
        <w:t xml:space="preserve"> July 2019</w:t>
      </w:r>
    </w:p>
    <w:p w14:paraId="7AB735B0" w14:textId="2C7BD8F1" w:rsidR="00A60956" w:rsidRDefault="00A60956" w:rsidP="00A60956">
      <w:pPr>
        <w:shd w:val="clear" w:color="auto" w:fill="FFFFFF"/>
        <w:spacing w:after="0" w:line="240" w:lineRule="auto"/>
        <w:jc w:val="center"/>
        <w:rPr>
          <w:rFonts w:ascii="Arial" w:eastAsia="Times New Roman" w:hAnsi="Arial" w:cs="Arial"/>
          <w:b/>
          <w:bCs/>
          <w:color w:val="B22222"/>
          <w:sz w:val="20"/>
          <w:szCs w:val="20"/>
          <w:bdr w:val="none" w:sz="0" w:space="0" w:color="auto" w:frame="1"/>
          <w:lang w:eastAsia="en-GB"/>
        </w:rPr>
      </w:pPr>
      <w:r w:rsidRPr="00D13AF4">
        <w:rPr>
          <w:rFonts w:ascii="Arial" w:eastAsia="Times New Roman" w:hAnsi="Arial" w:cs="Arial"/>
          <w:b/>
          <w:bCs/>
          <w:color w:val="B22222"/>
          <w:sz w:val="20"/>
          <w:szCs w:val="20"/>
          <w:bdr w:val="none" w:sz="0" w:space="0" w:color="auto" w:frame="1"/>
          <w:lang w:eastAsia="en-GB"/>
        </w:rPr>
        <w:t xml:space="preserve"> (Army List Errata are in their own by book sections)</w:t>
      </w:r>
    </w:p>
    <w:p w14:paraId="263E705E" w14:textId="77777777" w:rsidR="00D13AF4" w:rsidRPr="00D13AF4" w:rsidRDefault="00D13AF4" w:rsidP="00A60956">
      <w:pPr>
        <w:shd w:val="clear" w:color="auto" w:fill="FFFFFF"/>
        <w:spacing w:after="0" w:line="240" w:lineRule="auto"/>
        <w:jc w:val="center"/>
        <w:rPr>
          <w:rFonts w:ascii="Arial" w:eastAsia="Times New Roman" w:hAnsi="Arial" w:cs="Times New Roman"/>
          <w:color w:val="666666"/>
          <w:sz w:val="20"/>
          <w:szCs w:val="20"/>
          <w:lang w:eastAsia="en-GB"/>
        </w:rPr>
      </w:pPr>
      <w:bookmarkStart w:id="0" w:name="_GoBack"/>
      <w:bookmarkEnd w:id="0"/>
    </w:p>
    <w:p w14:paraId="61938F4E" w14:textId="214175A1" w:rsidR="00A60956" w:rsidRDefault="00A60956" w:rsidP="00A60956">
      <w:pPr>
        <w:shd w:val="clear" w:color="auto" w:fill="FFFFFF"/>
        <w:spacing w:after="0" w:line="240" w:lineRule="auto"/>
        <w:jc w:val="center"/>
        <w:rPr>
          <w:rFonts w:ascii="Arial" w:eastAsia="Times New Roman" w:hAnsi="Arial" w:cs="Arial"/>
          <w:b/>
          <w:bCs/>
          <w:color w:val="B22222"/>
          <w:sz w:val="36"/>
          <w:szCs w:val="36"/>
          <w:bdr w:val="none" w:sz="0" w:space="0" w:color="auto" w:frame="1"/>
          <w:lang w:eastAsia="en-GB"/>
        </w:rPr>
      </w:pPr>
      <w:r w:rsidRPr="00A60956">
        <w:rPr>
          <w:rFonts w:ascii="Arial" w:eastAsia="Times New Roman" w:hAnsi="Arial" w:cs="Arial"/>
          <w:b/>
          <w:bCs/>
          <w:color w:val="B22222"/>
          <w:sz w:val="36"/>
          <w:szCs w:val="36"/>
          <w:bdr w:val="none" w:sz="0" w:space="0" w:color="auto" w:frame="1"/>
          <w:lang w:eastAsia="en-GB"/>
        </w:rPr>
        <w:t>IMPORTANT NEW MOVEMENT ERRATA</w:t>
      </w:r>
    </w:p>
    <w:p w14:paraId="674A67C5" w14:textId="77777777" w:rsidR="00D13AF4" w:rsidRPr="00A60956" w:rsidRDefault="00D13AF4" w:rsidP="00A60956">
      <w:pPr>
        <w:shd w:val="clear" w:color="auto" w:fill="FFFFFF"/>
        <w:spacing w:after="0" w:line="240" w:lineRule="auto"/>
        <w:jc w:val="center"/>
        <w:rPr>
          <w:rFonts w:ascii="Arial" w:eastAsia="Times New Roman" w:hAnsi="Arial" w:cs="Arial"/>
          <w:color w:val="666666"/>
          <w:sz w:val="18"/>
          <w:szCs w:val="18"/>
          <w:lang w:eastAsia="en-GB"/>
        </w:rPr>
      </w:pPr>
    </w:p>
    <w:p w14:paraId="74ED929A" w14:textId="435EF111" w:rsidR="00A60956" w:rsidRDefault="00A60956" w:rsidP="00A60956">
      <w:pPr>
        <w:shd w:val="clear" w:color="auto" w:fill="FFFFFF"/>
        <w:spacing w:after="0" w:line="240" w:lineRule="auto"/>
        <w:rPr>
          <w:rFonts w:ascii="Arial" w:eastAsia="Times New Roman" w:hAnsi="Arial" w:cs="Arial"/>
          <w:bdr w:val="none" w:sz="0" w:space="0" w:color="auto" w:frame="1"/>
          <w:lang w:eastAsia="en-GB"/>
        </w:rPr>
      </w:pPr>
      <w:r w:rsidRPr="00A60956">
        <w:rPr>
          <w:rFonts w:ascii="Arial" w:eastAsia="Times New Roman" w:hAnsi="Arial" w:cs="Arial"/>
          <w:bdr w:val="none" w:sz="0" w:space="0" w:color="auto" w:frame="1"/>
          <w:lang w:eastAsia="en-GB"/>
        </w:rPr>
        <w:t>All movement is measured from the start position of the centre front of the unit to the end position of the same point, including following changes of formation.</w:t>
      </w:r>
    </w:p>
    <w:p w14:paraId="2C52EA8D" w14:textId="77777777" w:rsidR="00EA1FEF" w:rsidRPr="00A60956" w:rsidRDefault="00EA1FEF" w:rsidP="00A60956">
      <w:pPr>
        <w:shd w:val="clear" w:color="auto" w:fill="FFFFFF"/>
        <w:spacing w:after="0" w:line="240" w:lineRule="auto"/>
        <w:rPr>
          <w:rFonts w:ascii="Arial" w:eastAsia="Times New Roman" w:hAnsi="Arial" w:cs="Arial"/>
          <w:lang w:eastAsia="en-GB"/>
        </w:rPr>
      </w:pPr>
    </w:p>
    <w:p w14:paraId="591E1408" w14:textId="77777777" w:rsidR="00A60956" w:rsidRPr="00A60956" w:rsidRDefault="00A60956" w:rsidP="00A60956">
      <w:pPr>
        <w:shd w:val="clear" w:color="auto" w:fill="FFFFFF"/>
        <w:spacing w:after="0" w:line="240" w:lineRule="auto"/>
        <w:rPr>
          <w:rFonts w:ascii="Arial" w:eastAsia="Times New Roman" w:hAnsi="Arial" w:cs="Arial"/>
          <w:lang w:eastAsia="en-GB"/>
        </w:rPr>
      </w:pPr>
      <w:r w:rsidRPr="00A60956">
        <w:rPr>
          <w:rFonts w:ascii="Arial" w:eastAsia="Times New Roman" w:hAnsi="Arial" w:cs="Arial"/>
          <w:bdr w:val="none" w:sz="0" w:space="0" w:color="auto" w:frame="1"/>
          <w:lang w:eastAsia="en-GB"/>
        </w:rPr>
        <w:t>A formed unit which moves must move forwards by least half an inch, unless it starts its move with an about face. No part of the unit can end behind its start point.</w:t>
      </w:r>
    </w:p>
    <w:p w14:paraId="1746915F" w14:textId="77777777" w:rsidR="00EA1FEF" w:rsidRDefault="00EA1FEF" w:rsidP="00A60956">
      <w:pPr>
        <w:shd w:val="clear" w:color="auto" w:fill="FFFFFF"/>
        <w:spacing w:after="0" w:line="240" w:lineRule="auto"/>
        <w:rPr>
          <w:rFonts w:ascii="Arial" w:eastAsia="Times New Roman" w:hAnsi="Arial" w:cs="Arial"/>
          <w:bdr w:val="none" w:sz="0" w:space="0" w:color="auto" w:frame="1"/>
          <w:lang w:eastAsia="en-GB"/>
        </w:rPr>
      </w:pPr>
    </w:p>
    <w:p w14:paraId="71F35AEF" w14:textId="03FCE0BE" w:rsidR="00A60956" w:rsidRPr="00A60956" w:rsidRDefault="00A60956" w:rsidP="00A60956">
      <w:pPr>
        <w:shd w:val="clear" w:color="auto" w:fill="FFFFFF"/>
        <w:spacing w:after="0" w:line="240" w:lineRule="auto"/>
        <w:rPr>
          <w:rFonts w:ascii="Arial" w:eastAsia="Times New Roman" w:hAnsi="Arial" w:cs="Arial"/>
          <w:lang w:eastAsia="en-GB"/>
        </w:rPr>
      </w:pPr>
      <w:r w:rsidRPr="00A60956">
        <w:rPr>
          <w:rFonts w:ascii="Arial" w:eastAsia="Times New Roman" w:hAnsi="Arial" w:cs="Arial"/>
          <w:bdr w:val="none" w:sz="0" w:space="0" w:color="auto" w:frame="1"/>
          <w:lang w:eastAsia="en-GB"/>
        </w:rPr>
        <w:t>Only a formed unit which moves straight forwards, with no alteration to its’ orientation, may move its’ full movement distance. Any other forward move goes a maximum of 75% of the full move distance.</w:t>
      </w:r>
    </w:p>
    <w:p w14:paraId="05544045" w14:textId="77777777" w:rsidR="00EA1FEF" w:rsidRDefault="00EA1FEF" w:rsidP="00A60956">
      <w:pPr>
        <w:shd w:val="clear" w:color="auto" w:fill="FFFFFF"/>
        <w:spacing w:after="0" w:line="240" w:lineRule="auto"/>
        <w:rPr>
          <w:rFonts w:ascii="Arial" w:eastAsia="Times New Roman" w:hAnsi="Arial" w:cs="Arial"/>
          <w:bdr w:val="none" w:sz="0" w:space="0" w:color="auto" w:frame="1"/>
          <w:lang w:eastAsia="en-GB"/>
        </w:rPr>
      </w:pPr>
    </w:p>
    <w:p w14:paraId="1FF46F79" w14:textId="0943B3C5" w:rsidR="00A60956" w:rsidRPr="00A60956" w:rsidRDefault="00A60956" w:rsidP="00A60956">
      <w:pPr>
        <w:shd w:val="clear" w:color="auto" w:fill="FFFFFF"/>
        <w:spacing w:after="0" w:line="240" w:lineRule="auto"/>
        <w:rPr>
          <w:rFonts w:ascii="Arial" w:eastAsia="Times New Roman" w:hAnsi="Arial" w:cs="Arial"/>
          <w:lang w:eastAsia="en-GB"/>
        </w:rPr>
      </w:pPr>
      <w:r w:rsidRPr="00A60956">
        <w:rPr>
          <w:rFonts w:ascii="Arial" w:eastAsia="Times New Roman" w:hAnsi="Arial" w:cs="Arial"/>
          <w:bdr w:val="none" w:sz="0" w:space="0" w:color="auto" w:frame="1"/>
          <w:lang w:eastAsia="en-GB"/>
        </w:rPr>
        <w:t>A formed unit which commences with an about face obeys all the normal movement rules for the remainder of its move, based on its’ new direction.</w:t>
      </w:r>
    </w:p>
    <w:p w14:paraId="024B3230" w14:textId="77777777" w:rsidR="00EA1FEF" w:rsidRDefault="00EA1FEF" w:rsidP="00A60956">
      <w:pPr>
        <w:shd w:val="clear" w:color="auto" w:fill="FFFFFF"/>
        <w:spacing w:after="0" w:line="240" w:lineRule="auto"/>
        <w:rPr>
          <w:rFonts w:ascii="Arial" w:eastAsia="Times New Roman" w:hAnsi="Arial" w:cs="Arial"/>
          <w:bdr w:val="none" w:sz="0" w:space="0" w:color="auto" w:frame="1"/>
          <w:lang w:eastAsia="en-GB"/>
        </w:rPr>
      </w:pPr>
    </w:p>
    <w:p w14:paraId="7F65371D" w14:textId="0C325749" w:rsidR="00A60956" w:rsidRPr="00A60956" w:rsidRDefault="00A60956" w:rsidP="00A60956">
      <w:pPr>
        <w:shd w:val="clear" w:color="auto" w:fill="FFFFFF"/>
        <w:spacing w:after="0" w:line="240" w:lineRule="auto"/>
        <w:rPr>
          <w:rFonts w:ascii="Arial" w:eastAsia="Times New Roman" w:hAnsi="Arial" w:cs="Arial"/>
          <w:lang w:eastAsia="en-GB"/>
        </w:rPr>
      </w:pPr>
      <w:r w:rsidRPr="00A60956">
        <w:rPr>
          <w:rFonts w:ascii="Arial" w:eastAsia="Times New Roman" w:hAnsi="Arial" w:cs="Arial"/>
          <w:bdr w:val="none" w:sz="0" w:space="0" w:color="auto" w:frame="1"/>
          <w:lang w:eastAsia="en-GB"/>
        </w:rPr>
        <w:t>A formed unit which does not move straight ahead will end its move oriented more to its left or right than it was at the start of the move. Its centre front must lie within the 45-degree arc to the relevant side of straight ahead at the end of its move. It cannot lie on the straight-ahead line. It cannot rotate more than 90 degrees.</w:t>
      </w:r>
    </w:p>
    <w:p w14:paraId="02A38ACB" w14:textId="77777777" w:rsidR="00EA1FEF" w:rsidRDefault="00EA1FEF" w:rsidP="00A60956">
      <w:pPr>
        <w:shd w:val="clear" w:color="auto" w:fill="FFFFFF"/>
        <w:spacing w:after="0" w:line="240" w:lineRule="auto"/>
        <w:rPr>
          <w:rFonts w:ascii="Arial" w:eastAsia="Times New Roman" w:hAnsi="Arial" w:cs="Arial"/>
          <w:bdr w:val="none" w:sz="0" w:space="0" w:color="auto" w:frame="1"/>
          <w:lang w:eastAsia="en-GB"/>
        </w:rPr>
      </w:pPr>
    </w:p>
    <w:p w14:paraId="690062A5" w14:textId="19D1046D" w:rsidR="00A60956" w:rsidRPr="00A60956" w:rsidRDefault="00A60956" w:rsidP="00A60956">
      <w:pPr>
        <w:shd w:val="clear" w:color="auto" w:fill="FFFFFF"/>
        <w:spacing w:after="0" w:line="240" w:lineRule="auto"/>
        <w:rPr>
          <w:rFonts w:ascii="Arial" w:eastAsia="Times New Roman" w:hAnsi="Arial" w:cs="Arial"/>
          <w:lang w:eastAsia="en-GB"/>
        </w:rPr>
      </w:pPr>
      <w:r w:rsidRPr="00A60956">
        <w:rPr>
          <w:rFonts w:ascii="Arial" w:eastAsia="Times New Roman" w:hAnsi="Arial" w:cs="Arial"/>
          <w:bdr w:val="none" w:sz="0" w:space="0" w:color="auto" w:frame="1"/>
          <w:lang w:eastAsia="en-GB"/>
        </w:rPr>
        <w:t>Test 1 in paragraph 5.2 Manoeuvres is no longer applied. Test 2 is still applied to determine whether the unit has made a legal move.</w:t>
      </w:r>
    </w:p>
    <w:p w14:paraId="4ED551BF" w14:textId="77777777" w:rsidR="00A60956" w:rsidRPr="00A60956" w:rsidRDefault="00A60956" w:rsidP="00A60956">
      <w:pPr>
        <w:shd w:val="clear" w:color="auto" w:fill="FFFFFF"/>
        <w:spacing w:after="0" w:line="240" w:lineRule="auto"/>
        <w:rPr>
          <w:rFonts w:ascii="Arial" w:eastAsia="Times New Roman" w:hAnsi="Arial" w:cs="Arial"/>
          <w:color w:val="666666"/>
          <w:sz w:val="18"/>
          <w:szCs w:val="18"/>
          <w:lang w:eastAsia="en-GB"/>
        </w:rPr>
      </w:pPr>
      <w:r w:rsidRPr="00A60956">
        <w:rPr>
          <w:rFonts w:ascii="Arial" w:eastAsia="Times New Roman" w:hAnsi="Arial" w:cs="Arial"/>
          <w:color w:val="666666"/>
          <w:sz w:val="18"/>
          <w:szCs w:val="18"/>
          <w:lang w:eastAsia="en-GB"/>
        </w:rPr>
        <w:t> </w:t>
      </w:r>
    </w:p>
    <w:p w14:paraId="68ADE540" w14:textId="77777777" w:rsidR="00A60956" w:rsidRPr="00A60956" w:rsidRDefault="00A60956" w:rsidP="00A60956">
      <w:pPr>
        <w:shd w:val="clear" w:color="auto" w:fill="FFFFFF"/>
        <w:spacing w:after="0" w:line="240" w:lineRule="auto"/>
        <w:rPr>
          <w:rFonts w:ascii="Arial" w:eastAsia="Times New Roman" w:hAnsi="Arial" w:cs="Arial"/>
          <w:color w:val="666666"/>
          <w:sz w:val="18"/>
          <w:szCs w:val="18"/>
          <w:lang w:eastAsia="en-GB"/>
        </w:rPr>
      </w:pPr>
      <w:r w:rsidRPr="00A60956">
        <w:rPr>
          <w:rFonts w:ascii="Arial" w:eastAsia="Times New Roman" w:hAnsi="Arial" w:cs="Arial"/>
          <w:noProof/>
          <w:color w:val="666666"/>
          <w:sz w:val="18"/>
          <w:szCs w:val="18"/>
          <w:lang w:eastAsia="en-GB"/>
        </w:rPr>
        <w:drawing>
          <wp:inline distT="0" distB="0" distL="0" distR="0" wp14:anchorId="4CFBA29B" wp14:editId="7306D4B8">
            <wp:extent cx="6390873" cy="4518063"/>
            <wp:effectExtent l="0" t="0" r="0" b="0"/>
            <wp:docPr id="1" name="Picture 1" descr="https://www.grippingbeast.co.uk/userfiles/movement-ar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rippingbeast.co.uk/userfiles/movement-arc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14749" cy="4534942"/>
                    </a:xfrm>
                    <a:prstGeom prst="rect">
                      <a:avLst/>
                    </a:prstGeom>
                    <a:noFill/>
                    <a:ln>
                      <a:noFill/>
                    </a:ln>
                  </pic:spPr>
                </pic:pic>
              </a:graphicData>
            </a:graphic>
          </wp:inline>
        </w:drawing>
      </w:r>
    </w:p>
    <w:p w14:paraId="7240B26C" w14:textId="77777777" w:rsidR="00A60956" w:rsidRPr="00A60956" w:rsidRDefault="00A60956" w:rsidP="00A60956">
      <w:pPr>
        <w:shd w:val="clear" w:color="auto" w:fill="FFFFFF"/>
        <w:spacing w:after="0" w:line="240" w:lineRule="auto"/>
        <w:rPr>
          <w:rFonts w:ascii="Arial" w:eastAsia="Times New Roman" w:hAnsi="Arial" w:cs="Arial"/>
          <w:color w:val="666666"/>
          <w:sz w:val="18"/>
          <w:szCs w:val="18"/>
          <w:lang w:eastAsia="en-GB"/>
        </w:rPr>
      </w:pPr>
      <w:r w:rsidRPr="00A60956">
        <w:rPr>
          <w:rFonts w:ascii="Arial" w:eastAsia="Times New Roman" w:hAnsi="Arial" w:cs="Arial"/>
          <w:noProof/>
          <w:color w:val="666666"/>
          <w:sz w:val="18"/>
          <w:szCs w:val="18"/>
          <w:lang w:eastAsia="en-GB"/>
        </w:rPr>
        <w:lastRenderedPageBreak/>
        <w:drawing>
          <wp:inline distT="0" distB="0" distL="0" distR="0" wp14:anchorId="6AAABE72" wp14:editId="74CCB0E3">
            <wp:extent cx="4689654" cy="3575212"/>
            <wp:effectExtent l="0" t="0" r="0" b="6350"/>
            <wp:docPr id="2" name="Picture 2" descr="https://www.grippingbeast.co.uk/userfiles/movement-arcs-part-tw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rippingbeast.co.uk/userfiles/movement-arcs-part-tw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0779" cy="3591317"/>
                    </a:xfrm>
                    <a:prstGeom prst="rect">
                      <a:avLst/>
                    </a:prstGeom>
                    <a:noFill/>
                    <a:ln>
                      <a:noFill/>
                    </a:ln>
                  </pic:spPr>
                </pic:pic>
              </a:graphicData>
            </a:graphic>
          </wp:inline>
        </w:drawing>
      </w:r>
    </w:p>
    <w:p w14:paraId="3709C1D6" w14:textId="77777777" w:rsidR="00A60956" w:rsidRPr="00A60956" w:rsidRDefault="00A60956" w:rsidP="00A60956">
      <w:pPr>
        <w:shd w:val="clear" w:color="auto" w:fill="FFFFFF"/>
        <w:spacing w:after="0" w:line="240" w:lineRule="auto"/>
        <w:rPr>
          <w:rFonts w:ascii="Arial" w:eastAsia="Times New Roman" w:hAnsi="Arial" w:cs="Arial"/>
          <w:color w:val="666666"/>
          <w:sz w:val="18"/>
          <w:szCs w:val="18"/>
          <w:lang w:eastAsia="en-GB"/>
        </w:rPr>
      </w:pPr>
      <w:r w:rsidRPr="00A60956">
        <w:rPr>
          <w:rFonts w:ascii="Arial" w:eastAsia="Times New Roman" w:hAnsi="Arial" w:cs="Arial"/>
          <w:color w:val="666666"/>
          <w:sz w:val="18"/>
          <w:szCs w:val="18"/>
          <w:lang w:eastAsia="en-GB"/>
        </w:rPr>
        <w:t> </w:t>
      </w:r>
    </w:p>
    <w:p w14:paraId="0C5DF81A" w14:textId="77777777" w:rsidR="00A60956" w:rsidRPr="00A60956" w:rsidRDefault="00A60956" w:rsidP="00A60956">
      <w:pPr>
        <w:shd w:val="clear" w:color="auto" w:fill="FFFFFF"/>
        <w:spacing w:after="0" w:line="240" w:lineRule="auto"/>
        <w:rPr>
          <w:rFonts w:ascii="Arial" w:eastAsia="Times New Roman" w:hAnsi="Arial" w:cs="Arial"/>
          <w:b/>
          <w:color w:val="666666"/>
          <w:lang w:eastAsia="en-GB"/>
        </w:rPr>
      </w:pPr>
      <w:r w:rsidRPr="00A60956">
        <w:rPr>
          <w:rFonts w:ascii="Arial" w:eastAsia="Times New Roman" w:hAnsi="Arial" w:cs="Arial"/>
          <w:b/>
          <w:color w:val="FF0000"/>
          <w:bdr w:val="none" w:sz="0" w:space="0" w:color="auto" w:frame="1"/>
          <w:lang w:eastAsia="en-GB"/>
        </w:rPr>
        <w:t>A skirmish unit may move in any direction. If it moves straight forwards, with no alteration to its’ orientation, it may move its’ full movement distance. Any other move goes a maximum of 75% of the full move distance.</w:t>
      </w:r>
    </w:p>
    <w:p w14:paraId="0C03AA42" w14:textId="77777777" w:rsidR="00A60956" w:rsidRPr="00A60956" w:rsidRDefault="00A60956" w:rsidP="00A60956">
      <w:pPr>
        <w:shd w:val="clear" w:color="auto" w:fill="FFFFFF"/>
        <w:spacing w:after="0" w:line="240" w:lineRule="auto"/>
        <w:rPr>
          <w:rFonts w:ascii="Arial" w:eastAsia="Times New Roman" w:hAnsi="Arial" w:cs="Arial"/>
          <w:b/>
          <w:color w:val="666666"/>
          <w:lang w:eastAsia="en-GB"/>
        </w:rPr>
      </w:pPr>
      <w:r w:rsidRPr="00A60956">
        <w:rPr>
          <w:rFonts w:ascii="Arial" w:eastAsia="Times New Roman" w:hAnsi="Arial" w:cs="Arial"/>
          <w:b/>
          <w:color w:val="FF0000"/>
          <w:bdr w:val="none" w:sz="0" w:space="0" w:color="auto" w:frame="1"/>
          <w:lang w:eastAsia="en-GB"/>
        </w:rPr>
        <w:t>A skirmish unit loses half its move distance if it changes its formation.</w:t>
      </w:r>
    </w:p>
    <w:p w14:paraId="03A74AEC" w14:textId="77777777" w:rsidR="00A60956" w:rsidRPr="00A60956" w:rsidRDefault="00A60956" w:rsidP="00A60956">
      <w:pPr>
        <w:shd w:val="clear" w:color="auto" w:fill="FFFFFF"/>
        <w:spacing w:after="0" w:line="240" w:lineRule="auto"/>
        <w:rPr>
          <w:rFonts w:ascii="Arial" w:eastAsia="Times New Roman" w:hAnsi="Arial" w:cs="Arial"/>
          <w:b/>
          <w:color w:val="666666"/>
          <w:lang w:eastAsia="en-GB"/>
        </w:rPr>
      </w:pPr>
      <w:r w:rsidRPr="00A60956">
        <w:rPr>
          <w:rFonts w:ascii="Arial" w:eastAsia="Times New Roman" w:hAnsi="Arial" w:cs="Arial"/>
          <w:b/>
          <w:color w:val="666666"/>
          <w:lang w:eastAsia="en-GB"/>
        </w:rPr>
        <w:t> </w:t>
      </w:r>
    </w:p>
    <w:p w14:paraId="43F1E1E7" w14:textId="77777777" w:rsidR="00A60956" w:rsidRPr="00A60956" w:rsidRDefault="00A60956" w:rsidP="00A60956">
      <w:pPr>
        <w:shd w:val="clear" w:color="auto" w:fill="FFFFFF"/>
        <w:spacing w:after="0" w:line="240" w:lineRule="auto"/>
        <w:jc w:val="center"/>
        <w:rPr>
          <w:rFonts w:ascii="Arial" w:eastAsia="Times New Roman" w:hAnsi="Arial" w:cs="Arial"/>
          <w:color w:val="666666"/>
          <w:lang w:eastAsia="en-GB"/>
        </w:rPr>
      </w:pPr>
      <w:r w:rsidRPr="00A60956">
        <w:rPr>
          <w:rFonts w:ascii="Arial" w:eastAsia="Times New Roman" w:hAnsi="Arial" w:cs="Arial"/>
          <w:color w:val="666666"/>
          <w:lang w:eastAsia="en-GB"/>
        </w:rPr>
        <w:t> </w:t>
      </w:r>
    </w:p>
    <w:p w14:paraId="31742E2A" w14:textId="77777777" w:rsidR="00A60956" w:rsidRPr="00A60956" w:rsidRDefault="00A60956" w:rsidP="00A60956">
      <w:pPr>
        <w:shd w:val="clear" w:color="auto" w:fill="FFFFFF"/>
        <w:spacing w:after="0" w:line="240" w:lineRule="auto"/>
        <w:rPr>
          <w:rFonts w:ascii="Arial" w:eastAsia="Times New Roman" w:hAnsi="Arial" w:cs="Arial"/>
          <w:color w:val="666666"/>
          <w:lang w:eastAsia="en-GB"/>
        </w:rPr>
      </w:pPr>
      <w:r w:rsidRPr="00A60956">
        <w:rPr>
          <w:rFonts w:ascii="Arial" w:eastAsia="Times New Roman" w:hAnsi="Arial" w:cs="Arial"/>
          <w:color w:val="666666"/>
          <w:bdr w:val="none" w:sz="0" w:space="0" w:color="auto" w:frame="1"/>
          <w:lang w:eastAsia="en-GB"/>
        </w:rPr>
        <w:t>Inevitably some errors remain in the published work however hard we try. Sorry!</w:t>
      </w:r>
    </w:p>
    <w:p w14:paraId="237DF216" w14:textId="77777777" w:rsidR="00EA1FEF" w:rsidRDefault="00EA1FEF" w:rsidP="00A60956">
      <w:pPr>
        <w:shd w:val="clear" w:color="auto" w:fill="FFFFFF"/>
        <w:spacing w:after="0" w:line="240" w:lineRule="auto"/>
        <w:rPr>
          <w:rFonts w:ascii="Arial" w:eastAsia="Times New Roman" w:hAnsi="Arial" w:cs="Arial"/>
          <w:b/>
          <w:bCs/>
          <w:color w:val="666666"/>
          <w:bdr w:val="none" w:sz="0" w:space="0" w:color="auto" w:frame="1"/>
          <w:lang w:eastAsia="en-GB"/>
        </w:rPr>
      </w:pPr>
    </w:p>
    <w:p w14:paraId="511BD387" w14:textId="571032E9" w:rsidR="00A60956" w:rsidRPr="00A60956" w:rsidRDefault="00A60956" w:rsidP="00A60956">
      <w:pPr>
        <w:shd w:val="clear" w:color="auto" w:fill="FFFFFF"/>
        <w:spacing w:after="0" w:line="240" w:lineRule="auto"/>
        <w:rPr>
          <w:rFonts w:ascii="Arial" w:eastAsia="Times New Roman" w:hAnsi="Arial" w:cs="Arial"/>
          <w:color w:val="666666"/>
          <w:lang w:eastAsia="en-GB"/>
        </w:rPr>
      </w:pPr>
      <w:r w:rsidRPr="00A60956">
        <w:rPr>
          <w:rFonts w:ascii="Arial" w:eastAsia="Times New Roman" w:hAnsi="Arial" w:cs="Arial"/>
          <w:b/>
          <w:bCs/>
          <w:color w:val="666666"/>
          <w:bdr w:val="none" w:sz="0" w:space="0" w:color="auto" w:frame="1"/>
          <w:lang w:eastAsia="en-GB"/>
        </w:rPr>
        <w:t>Page 9:</w:t>
      </w:r>
      <w:r w:rsidRPr="00A60956">
        <w:rPr>
          <w:rFonts w:ascii="Arial" w:eastAsia="Times New Roman" w:hAnsi="Arial" w:cs="Arial"/>
          <w:color w:val="666666"/>
          <w:bdr w:val="none" w:sz="0" w:space="0" w:color="auto" w:frame="1"/>
          <w:lang w:eastAsia="en-GB"/>
        </w:rPr>
        <w:t> Formed Troops: Change third and fourth sentence to read: A formed unit is one that is at least as wide as the minimum number of bases for its type (see table on page 8). When a formed unit falls below this width or the minimum number of bases for its type, it becomes unformed. This rule does not apply to units using the </w:t>
      </w:r>
      <w:r w:rsidRPr="00A60956">
        <w:rPr>
          <w:rFonts w:ascii="Arial" w:eastAsia="Times New Roman" w:hAnsi="Arial" w:cs="Arial"/>
          <w:i/>
          <w:iCs/>
          <w:color w:val="666666"/>
          <w:bdr w:val="none" w:sz="0" w:space="0" w:color="auto" w:frame="1"/>
          <w:lang w:eastAsia="en-GB"/>
        </w:rPr>
        <w:t>Massed Pike</w:t>
      </w:r>
      <w:r w:rsidRPr="00A60956">
        <w:rPr>
          <w:rFonts w:ascii="Arial" w:eastAsia="Times New Roman" w:hAnsi="Arial" w:cs="Arial"/>
          <w:color w:val="666666"/>
          <w:bdr w:val="none" w:sz="0" w:space="0" w:color="auto" w:frame="1"/>
          <w:lang w:eastAsia="en-GB"/>
        </w:rPr>
        <w:t> rule.</w:t>
      </w:r>
    </w:p>
    <w:p w14:paraId="37F0AB48" w14:textId="77777777" w:rsidR="00EA1FEF" w:rsidRDefault="00EA1FEF" w:rsidP="00A60956">
      <w:pPr>
        <w:shd w:val="clear" w:color="auto" w:fill="FFFFFF"/>
        <w:spacing w:after="0" w:line="240" w:lineRule="auto"/>
        <w:rPr>
          <w:rFonts w:ascii="Arial" w:eastAsia="Times New Roman" w:hAnsi="Arial" w:cs="Arial"/>
          <w:b/>
          <w:bCs/>
          <w:color w:val="666666"/>
          <w:bdr w:val="none" w:sz="0" w:space="0" w:color="auto" w:frame="1"/>
          <w:lang w:eastAsia="en-GB"/>
        </w:rPr>
      </w:pPr>
    </w:p>
    <w:p w14:paraId="338ECCD1" w14:textId="31BCED84" w:rsidR="00A60956" w:rsidRPr="00A60956" w:rsidRDefault="00A60956" w:rsidP="00A60956">
      <w:pPr>
        <w:shd w:val="clear" w:color="auto" w:fill="FFFFFF"/>
        <w:spacing w:after="0" w:line="240" w:lineRule="auto"/>
        <w:rPr>
          <w:rFonts w:ascii="Arial" w:eastAsia="Times New Roman" w:hAnsi="Arial" w:cs="Arial"/>
          <w:color w:val="666666"/>
          <w:lang w:eastAsia="en-GB"/>
        </w:rPr>
      </w:pPr>
      <w:r w:rsidRPr="00A60956">
        <w:rPr>
          <w:rFonts w:ascii="Arial" w:eastAsia="Times New Roman" w:hAnsi="Arial" w:cs="Arial"/>
          <w:b/>
          <w:bCs/>
          <w:color w:val="666666"/>
          <w:bdr w:val="none" w:sz="0" w:space="0" w:color="auto" w:frame="1"/>
          <w:lang w:eastAsia="en-GB"/>
        </w:rPr>
        <w:t>Page 10: </w:t>
      </w:r>
      <w:r w:rsidRPr="00A60956">
        <w:rPr>
          <w:rFonts w:ascii="Arial" w:eastAsia="Times New Roman" w:hAnsi="Arial" w:cs="Arial"/>
          <w:color w:val="666666"/>
          <w:bdr w:val="none" w:sz="0" w:space="0" w:color="auto" w:frame="1"/>
          <w:lang w:eastAsia="en-GB"/>
        </w:rPr>
        <w:t>When armies do not reach break point: Change last bullet point to read “Each three surplus Momentum Tokens held in a player’s pool at game end, after each discarding the number of tokens held by the player with the lower number: 10 victory points”.</w:t>
      </w:r>
    </w:p>
    <w:p w14:paraId="5E22C72A" w14:textId="77777777" w:rsidR="000710D8" w:rsidRDefault="000710D8" w:rsidP="00A60956">
      <w:pPr>
        <w:shd w:val="clear" w:color="auto" w:fill="FFFFFF"/>
        <w:spacing w:after="0" w:line="240" w:lineRule="auto"/>
        <w:rPr>
          <w:rFonts w:ascii="Arial" w:eastAsia="Times New Roman" w:hAnsi="Arial" w:cs="Arial"/>
          <w:b/>
          <w:bCs/>
          <w:color w:val="666666"/>
          <w:bdr w:val="none" w:sz="0" w:space="0" w:color="auto" w:frame="1"/>
          <w:lang w:eastAsia="en-GB"/>
        </w:rPr>
      </w:pPr>
    </w:p>
    <w:p w14:paraId="06D439DC" w14:textId="77777777" w:rsidR="000710D8" w:rsidRPr="00841F16" w:rsidRDefault="000710D8" w:rsidP="000710D8">
      <w:pPr>
        <w:pStyle w:val="NormalWeb"/>
        <w:shd w:val="clear" w:color="auto" w:fill="FFFFFF"/>
        <w:spacing w:before="0" w:beforeAutospacing="0" w:after="0" w:afterAutospacing="0"/>
        <w:rPr>
          <w:rFonts w:ascii="Arial" w:hAnsi="Arial" w:cs="Arial"/>
          <w:color w:val="666666"/>
          <w:sz w:val="22"/>
          <w:szCs w:val="22"/>
        </w:rPr>
      </w:pPr>
      <w:r w:rsidRPr="00841F16">
        <w:rPr>
          <w:rStyle w:val="Strong"/>
          <w:rFonts w:ascii="Arial" w:hAnsi="Arial" w:cs="Arial"/>
          <w:color w:val="666666"/>
          <w:sz w:val="22"/>
          <w:szCs w:val="22"/>
          <w:bdr w:val="none" w:sz="0" w:space="0" w:color="auto" w:frame="1"/>
        </w:rPr>
        <w:t>Page 13</w:t>
      </w:r>
      <w:r w:rsidRPr="00841F16">
        <w:rPr>
          <w:rFonts w:ascii="Arial" w:hAnsi="Arial" w:cs="Arial"/>
          <w:color w:val="666666"/>
          <w:sz w:val="22"/>
          <w:szCs w:val="22"/>
        </w:rPr>
        <w:t>: Shooting: Replace the first paragraph of 1.1 with the following:</w:t>
      </w:r>
    </w:p>
    <w:p w14:paraId="16BC59A8" w14:textId="77777777" w:rsidR="000710D8" w:rsidRPr="00841F16" w:rsidRDefault="000710D8" w:rsidP="000710D8">
      <w:pPr>
        <w:pStyle w:val="NormalWeb"/>
        <w:shd w:val="clear" w:color="auto" w:fill="FFFFFF"/>
        <w:spacing w:before="0" w:beforeAutospacing="0" w:after="0" w:afterAutospacing="0"/>
        <w:rPr>
          <w:rFonts w:ascii="Arial" w:hAnsi="Arial" w:cs="Arial"/>
          <w:color w:val="666666"/>
          <w:sz w:val="22"/>
          <w:szCs w:val="22"/>
        </w:rPr>
      </w:pPr>
      <w:r w:rsidRPr="00841F16">
        <w:rPr>
          <w:rFonts w:ascii="Arial" w:hAnsi="Arial" w:cs="Arial"/>
          <w:color w:val="666666"/>
          <w:sz w:val="22"/>
          <w:szCs w:val="22"/>
        </w:rPr>
        <w:t>A unit may only shoot if its centre front point can see the target unit within a 90-degree arc. All missile-armed bases in the unit will then shoot even if some bases cannot see the target.</w:t>
      </w:r>
    </w:p>
    <w:p w14:paraId="52C8465D" w14:textId="6A8A7A30" w:rsidR="000710D8" w:rsidRDefault="000710D8" w:rsidP="000710D8">
      <w:pPr>
        <w:pStyle w:val="NormalWeb"/>
        <w:shd w:val="clear" w:color="auto" w:fill="FFFFFF"/>
        <w:spacing w:before="0" w:beforeAutospacing="0" w:after="0" w:afterAutospacing="0"/>
        <w:rPr>
          <w:rFonts w:ascii="Arial" w:hAnsi="Arial" w:cs="Arial"/>
          <w:color w:val="666666"/>
          <w:sz w:val="18"/>
          <w:szCs w:val="18"/>
        </w:rPr>
      </w:pPr>
      <w:r>
        <w:rPr>
          <w:rFonts w:ascii="Arial" w:hAnsi="Arial" w:cs="Arial"/>
          <w:noProof/>
          <w:color w:val="666666"/>
          <w:sz w:val="18"/>
          <w:szCs w:val="18"/>
        </w:rPr>
        <w:lastRenderedPageBreak/>
        <w:drawing>
          <wp:inline distT="0" distB="0" distL="0" distR="0" wp14:anchorId="700CF4B7" wp14:editId="103C0B4E">
            <wp:extent cx="5629275" cy="3971925"/>
            <wp:effectExtent l="0" t="0" r="9525" b="9525"/>
            <wp:docPr id="5" name="Picture 5" descr="https://www.grippingbeast.co.uk/userfiles/shooting-arc-old-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rippingbeast.co.uk/userfiles/shooting-arc-old-ne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275" cy="3971925"/>
                    </a:xfrm>
                    <a:prstGeom prst="rect">
                      <a:avLst/>
                    </a:prstGeom>
                    <a:noFill/>
                    <a:ln>
                      <a:noFill/>
                    </a:ln>
                  </pic:spPr>
                </pic:pic>
              </a:graphicData>
            </a:graphic>
          </wp:inline>
        </w:drawing>
      </w:r>
    </w:p>
    <w:p w14:paraId="684050CC" w14:textId="4301F567" w:rsidR="000710D8" w:rsidRPr="00841F16" w:rsidRDefault="000710D8" w:rsidP="000710D8">
      <w:pPr>
        <w:pStyle w:val="NormalWeb"/>
        <w:shd w:val="clear" w:color="auto" w:fill="FFFFFF"/>
        <w:spacing w:before="0" w:beforeAutospacing="0" w:after="0" w:afterAutospacing="0"/>
        <w:rPr>
          <w:rFonts w:ascii="Arial" w:hAnsi="Arial" w:cs="Arial"/>
          <w:color w:val="666666"/>
          <w:sz w:val="22"/>
          <w:szCs w:val="22"/>
        </w:rPr>
      </w:pPr>
      <w:r w:rsidRPr="00841F16">
        <w:rPr>
          <w:rFonts w:ascii="Arial" w:hAnsi="Arial" w:cs="Arial"/>
          <w:color w:val="666666"/>
          <w:sz w:val="22"/>
          <w:szCs w:val="22"/>
        </w:rPr>
        <w:t xml:space="preserve">Replace the first </w:t>
      </w:r>
      <w:r w:rsidR="00841F16" w:rsidRPr="00841F16">
        <w:rPr>
          <w:rFonts w:ascii="Arial" w:hAnsi="Arial" w:cs="Arial"/>
          <w:color w:val="666666"/>
          <w:sz w:val="22"/>
          <w:szCs w:val="22"/>
        </w:rPr>
        <w:t>sentence</w:t>
      </w:r>
      <w:r w:rsidRPr="00841F16">
        <w:rPr>
          <w:rFonts w:ascii="Arial" w:hAnsi="Arial" w:cs="Arial"/>
          <w:color w:val="666666"/>
          <w:sz w:val="22"/>
          <w:szCs w:val="22"/>
        </w:rPr>
        <w:t xml:space="preserve"> of the third paragraph with the following:</w:t>
      </w:r>
    </w:p>
    <w:p w14:paraId="06689B59" w14:textId="77777777" w:rsidR="000710D8" w:rsidRDefault="000710D8" w:rsidP="000710D8">
      <w:pPr>
        <w:pStyle w:val="NormalWeb"/>
        <w:shd w:val="clear" w:color="auto" w:fill="FFFFFF"/>
        <w:spacing w:before="0" w:beforeAutospacing="0" w:after="0" w:afterAutospacing="0"/>
        <w:rPr>
          <w:rFonts w:ascii="Arial" w:hAnsi="Arial" w:cs="Arial"/>
          <w:color w:val="666666"/>
          <w:sz w:val="18"/>
          <w:szCs w:val="18"/>
        </w:rPr>
      </w:pPr>
      <w:r w:rsidRPr="00841F16">
        <w:rPr>
          <w:rFonts w:ascii="Arial" w:hAnsi="Arial" w:cs="Arial"/>
          <w:color w:val="666666"/>
          <w:sz w:val="22"/>
          <w:szCs w:val="22"/>
        </w:rPr>
        <w:t>There must be a clear path from the shooting unit’s entire frontage to the entire frontage of a target unit for shooting to be resolved at full effect. If this path is partially blocked by terrain or troops, the target is obscured and counts as if in soft cover. This modifier does not stack with the genuine soft cover modifier</w:t>
      </w:r>
      <w:r>
        <w:rPr>
          <w:rFonts w:ascii="Arial" w:hAnsi="Arial" w:cs="Arial"/>
          <w:color w:val="666666"/>
          <w:sz w:val="18"/>
          <w:szCs w:val="18"/>
        </w:rPr>
        <w:t>.</w:t>
      </w:r>
    </w:p>
    <w:p w14:paraId="761C54C2" w14:textId="33518BCA" w:rsidR="000710D8" w:rsidRDefault="000710D8" w:rsidP="000710D8">
      <w:pPr>
        <w:pStyle w:val="NormalWeb"/>
        <w:shd w:val="clear" w:color="auto" w:fill="FFFFFF"/>
        <w:spacing w:before="0" w:beforeAutospacing="0" w:after="0" w:afterAutospacing="0"/>
        <w:rPr>
          <w:rFonts w:ascii="Arial" w:hAnsi="Arial" w:cs="Arial"/>
          <w:color w:val="666666"/>
          <w:sz w:val="18"/>
          <w:szCs w:val="18"/>
        </w:rPr>
      </w:pPr>
      <w:r>
        <w:rPr>
          <w:rFonts w:ascii="Arial" w:hAnsi="Arial" w:cs="Arial"/>
          <w:noProof/>
          <w:color w:val="666666"/>
          <w:sz w:val="18"/>
          <w:szCs w:val="18"/>
        </w:rPr>
        <w:drawing>
          <wp:inline distT="0" distB="0" distL="0" distR="0" wp14:anchorId="3C1511A8" wp14:editId="3F58235D">
            <wp:extent cx="5731510" cy="4051935"/>
            <wp:effectExtent l="0" t="0" r="2540" b="5715"/>
            <wp:docPr id="4" name="Picture 4" descr="https://www.grippingbeast.co.uk/userfiles/shooting-not-entirely-to-f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rippingbeast.co.uk/userfiles/shooting-not-entirely-to-fr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4051935"/>
                    </a:xfrm>
                    <a:prstGeom prst="rect">
                      <a:avLst/>
                    </a:prstGeom>
                    <a:noFill/>
                    <a:ln>
                      <a:noFill/>
                    </a:ln>
                  </pic:spPr>
                </pic:pic>
              </a:graphicData>
            </a:graphic>
          </wp:inline>
        </w:drawing>
      </w:r>
    </w:p>
    <w:p w14:paraId="37EC95DB" w14:textId="77777777" w:rsidR="000710D8" w:rsidRPr="00841F16" w:rsidRDefault="000710D8" w:rsidP="000710D8">
      <w:pPr>
        <w:pStyle w:val="NormalWeb"/>
        <w:shd w:val="clear" w:color="auto" w:fill="FFFFFF"/>
        <w:spacing w:before="0" w:beforeAutospacing="0" w:after="0" w:afterAutospacing="0"/>
        <w:rPr>
          <w:rFonts w:ascii="Arial" w:hAnsi="Arial" w:cs="Arial"/>
          <w:color w:val="666666"/>
          <w:sz w:val="22"/>
          <w:szCs w:val="22"/>
        </w:rPr>
      </w:pPr>
      <w:r w:rsidRPr="00841F16">
        <w:rPr>
          <w:rFonts w:ascii="Arial" w:hAnsi="Arial" w:cs="Arial"/>
          <w:color w:val="666666"/>
          <w:sz w:val="22"/>
          <w:szCs w:val="22"/>
        </w:rPr>
        <w:lastRenderedPageBreak/>
        <w:t>Skirmish cavalry and chariots may also shoot to their rear using the same rules.</w:t>
      </w:r>
    </w:p>
    <w:p w14:paraId="0A3DC44F" w14:textId="77777777" w:rsidR="000710D8" w:rsidRPr="00841F16" w:rsidRDefault="000710D8" w:rsidP="000710D8">
      <w:pPr>
        <w:pStyle w:val="NormalWeb"/>
        <w:shd w:val="clear" w:color="auto" w:fill="FFFFFF"/>
        <w:spacing w:before="0" w:beforeAutospacing="0" w:after="0" w:afterAutospacing="0"/>
        <w:rPr>
          <w:rFonts w:ascii="Arial" w:hAnsi="Arial" w:cs="Arial"/>
          <w:color w:val="666666"/>
          <w:sz w:val="22"/>
          <w:szCs w:val="22"/>
        </w:rPr>
      </w:pPr>
      <w:r w:rsidRPr="00841F16">
        <w:rPr>
          <w:rFonts w:ascii="Arial" w:hAnsi="Arial" w:cs="Arial"/>
          <w:color w:val="666666"/>
          <w:sz w:val="22"/>
          <w:szCs w:val="22"/>
        </w:rPr>
        <w:t>If the unit is shooting at its target through a gap between two friendly units, the minimum gap that can be shot through is 80mm in width.</w:t>
      </w:r>
    </w:p>
    <w:p w14:paraId="7EA0C4B1" w14:textId="5FBE879E" w:rsidR="000710D8" w:rsidRDefault="000710D8" w:rsidP="000710D8">
      <w:pPr>
        <w:pStyle w:val="NormalWeb"/>
        <w:shd w:val="clear" w:color="auto" w:fill="FFFFFF"/>
        <w:spacing w:before="0" w:beforeAutospacing="0" w:after="0" w:afterAutospacing="0"/>
        <w:rPr>
          <w:rFonts w:ascii="Arial" w:hAnsi="Arial" w:cs="Arial"/>
          <w:color w:val="666666"/>
          <w:sz w:val="18"/>
          <w:szCs w:val="18"/>
        </w:rPr>
      </w:pPr>
      <w:r>
        <w:rPr>
          <w:rFonts w:ascii="Arial" w:hAnsi="Arial" w:cs="Arial"/>
          <w:noProof/>
          <w:color w:val="666666"/>
          <w:sz w:val="18"/>
          <w:szCs w:val="18"/>
        </w:rPr>
        <w:drawing>
          <wp:inline distT="0" distB="0" distL="0" distR="0" wp14:anchorId="0F533991" wp14:editId="7126274C">
            <wp:extent cx="5000625" cy="3571875"/>
            <wp:effectExtent l="0" t="0" r="9525" b="9525"/>
            <wp:docPr id="3" name="Picture 3" descr="https://www.grippingbeast.co.uk/userfiles/shooting-thru-g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rippingbeast.co.uk/userfiles/shooting-thru-ga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0625" cy="3571875"/>
                    </a:xfrm>
                    <a:prstGeom prst="rect">
                      <a:avLst/>
                    </a:prstGeom>
                    <a:noFill/>
                    <a:ln>
                      <a:noFill/>
                    </a:ln>
                  </pic:spPr>
                </pic:pic>
              </a:graphicData>
            </a:graphic>
          </wp:inline>
        </w:drawing>
      </w:r>
    </w:p>
    <w:p w14:paraId="5B8D94C8" w14:textId="77777777" w:rsidR="000710D8" w:rsidRDefault="000710D8" w:rsidP="00A60956">
      <w:pPr>
        <w:shd w:val="clear" w:color="auto" w:fill="FFFFFF"/>
        <w:spacing w:after="0" w:line="240" w:lineRule="auto"/>
        <w:rPr>
          <w:rFonts w:ascii="Arial" w:eastAsia="Times New Roman" w:hAnsi="Arial" w:cs="Arial"/>
          <w:b/>
          <w:bCs/>
          <w:color w:val="666666"/>
          <w:bdr w:val="none" w:sz="0" w:space="0" w:color="auto" w:frame="1"/>
          <w:lang w:eastAsia="en-GB"/>
        </w:rPr>
      </w:pPr>
    </w:p>
    <w:p w14:paraId="2BF938C6" w14:textId="77777777" w:rsidR="000710D8" w:rsidRDefault="000710D8" w:rsidP="00A60956">
      <w:pPr>
        <w:shd w:val="clear" w:color="auto" w:fill="FFFFFF"/>
        <w:spacing w:after="0" w:line="240" w:lineRule="auto"/>
        <w:rPr>
          <w:rFonts w:ascii="Arial" w:eastAsia="Times New Roman" w:hAnsi="Arial" w:cs="Arial"/>
          <w:b/>
          <w:bCs/>
          <w:color w:val="666666"/>
          <w:bdr w:val="none" w:sz="0" w:space="0" w:color="auto" w:frame="1"/>
          <w:lang w:eastAsia="en-GB"/>
        </w:rPr>
      </w:pPr>
    </w:p>
    <w:p w14:paraId="11D094BF" w14:textId="77777777" w:rsidR="000710D8" w:rsidRDefault="000710D8" w:rsidP="00A60956">
      <w:pPr>
        <w:shd w:val="clear" w:color="auto" w:fill="FFFFFF"/>
        <w:spacing w:after="0" w:line="240" w:lineRule="auto"/>
        <w:rPr>
          <w:rFonts w:ascii="Arial" w:eastAsia="Times New Roman" w:hAnsi="Arial" w:cs="Arial"/>
          <w:b/>
          <w:bCs/>
          <w:color w:val="666666"/>
          <w:bdr w:val="none" w:sz="0" w:space="0" w:color="auto" w:frame="1"/>
          <w:lang w:eastAsia="en-GB"/>
        </w:rPr>
      </w:pPr>
    </w:p>
    <w:p w14:paraId="04DA4621" w14:textId="77777777" w:rsidR="000710D8" w:rsidRDefault="000710D8" w:rsidP="00A60956">
      <w:pPr>
        <w:shd w:val="clear" w:color="auto" w:fill="FFFFFF"/>
        <w:spacing w:after="0" w:line="240" w:lineRule="auto"/>
        <w:rPr>
          <w:rFonts w:ascii="Arial" w:eastAsia="Times New Roman" w:hAnsi="Arial" w:cs="Arial"/>
          <w:b/>
          <w:bCs/>
          <w:color w:val="666666"/>
          <w:bdr w:val="none" w:sz="0" w:space="0" w:color="auto" w:frame="1"/>
          <w:lang w:eastAsia="en-GB"/>
        </w:rPr>
      </w:pPr>
    </w:p>
    <w:p w14:paraId="0854418D" w14:textId="22B1A0D4" w:rsidR="00A60956" w:rsidRDefault="00A60956" w:rsidP="00A60956">
      <w:pPr>
        <w:shd w:val="clear" w:color="auto" w:fill="FFFFFF"/>
        <w:spacing w:after="0" w:line="240" w:lineRule="auto"/>
        <w:rPr>
          <w:rFonts w:ascii="Arial" w:eastAsia="Times New Roman" w:hAnsi="Arial" w:cs="Arial"/>
          <w:color w:val="666666"/>
          <w:bdr w:val="none" w:sz="0" w:space="0" w:color="auto" w:frame="1"/>
          <w:lang w:eastAsia="en-GB"/>
        </w:rPr>
      </w:pPr>
      <w:r w:rsidRPr="00A60956">
        <w:rPr>
          <w:rFonts w:ascii="Arial" w:eastAsia="Times New Roman" w:hAnsi="Arial" w:cs="Arial"/>
          <w:b/>
          <w:bCs/>
          <w:color w:val="666666"/>
          <w:bdr w:val="none" w:sz="0" w:space="0" w:color="auto" w:frame="1"/>
          <w:lang w:eastAsia="en-GB"/>
        </w:rPr>
        <w:t>Page 14: </w:t>
      </w:r>
      <w:r w:rsidRPr="00A60956">
        <w:rPr>
          <w:rFonts w:ascii="Arial" w:eastAsia="Times New Roman" w:hAnsi="Arial" w:cs="Arial"/>
          <w:color w:val="666666"/>
          <w:bdr w:val="none" w:sz="0" w:space="0" w:color="auto" w:frame="1"/>
          <w:lang w:eastAsia="en-GB"/>
        </w:rPr>
        <w:t>2.1 Hitting the Target: Change last sentence of second paragraph to read: “The bonus does not apply to formed inferior shooters, nor if the unit’s front row is not shooting”.</w:t>
      </w:r>
    </w:p>
    <w:p w14:paraId="1373B305" w14:textId="58A77DAA" w:rsidR="006B11D6" w:rsidRDefault="006B11D6" w:rsidP="00A60956">
      <w:pPr>
        <w:shd w:val="clear" w:color="auto" w:fill="FFFFFF"/>
        <w:spacing w:after="0" w:line="240" w:lineRule="auto"/>
        <w:rPr>
          <w:rFonts w:ascii="Arial" w:eastAsia="Times New Roman" w:hAnsi="Arial" w:cs="Arial"/>
          <w:color w:val="666666"/>
          <w:bdr w:val="none" w:sz="0" w:space="0" w:color="auto" w:frame="1"/>
          <w:lang w:eastAsia="en-GB"/>
        </w:rPr>
      </w:pPr>
    </w:p>
    <w:p w14:paraId="2C8CBB1A" w14:textId="28ABC019" w:rsidR="006B11D6" w:rsidRPr="00A60956" w:rsidRDefault="006B11D6" w:rsidP="00A60956">
      <w:pPr>
        <w:shd w:val="clear" w:color="auto" w:fill="FFFFFF"/>
        <w:spacing w:after="0" w:line="240" w:lineRule="auto"/>
        <w:rPr>
          <w:rFonts w:ascii="Arial" w:eastAsia="Times New Roman" w:hAnsi="Arial" w:cs="Arial"/>
          <w:color w:val="666666"/>
          <w:lang w:eastAsia="en-GB"/>
        </w:rPr>
      </w:pPr>
      <w:r w:rsidRPr="006B11D6">
        <w:rPr>
          <w:rStyle w:val="Strong"/>
          <w:rFonts w:ascii="Arial" w:hAnsi="Arial" w:cs="Arial"/>
          <w:color w:val="666666"/>
          <w:bdr w:val="none" w:sz="0" w:space="0" w:color="auto" w:frame="1"/>
          <w:shd w:val="clear" w:color="auto" w:fill="FFFFFF"/>
        </w:rPr>
        <w:t>Page 14</w:t>
      </w:r>
      <w:r w:rsidRPr="006B11D6">
        <w:rPr>
          <w:rFonts w:ascii="Arial" w:hAnsi="Arial" w:cs="Arial"/>
          <w:color w:val="666666"/>
          <w:shd w:val="clear" w:color="auto" w:fill="FFFFFF"/>
        </w:rPr>
        <w:t>, To Hit Modifiers: If shooting modifiers combine to mean that the target can only be hit by throwing a 7 or more, each 6 thrown is a hit but the target improves its Defence value by 1</w:t>
      </w:r>
      <w:r>
        <w:rPr>
          <w:rFonts w:ascii="Arial" w:hAnsi="Arial" w:cs="Arial"/>
          <w:color w:val="666666"/>
          <w:sz w:val="18"/>
          <w:szCs w:val="18"/>
          <w:shd w:val="clear" w:color="auto" w:fill="FFFFFF"/>
        </w:rPr>
        <w:t>.</w:t>
      </w:r>
    </w:p>
    <w:p w14:paraId="2363669C" w14:textId="45E55B0B" w:rsidR="00A60956" w:rsidRDefault="006B11D6" w:rsidP="00A60956">
      <w:pPr>
        <w:shd w:val="clear" w:color="auto" w:fill="FFFFFF"/>
        <w:spacing w:after="0" w:line="240" w:lineRule="auto"/>
        <w:rPr>
          <w:rFonts w:ascii="Arial" w:eastAsia="Times New Roman" w:hAnsi="Arial" w:cs="Arial"/>
          <w:color w:val="666666"/>
          <w:bdr w:val="none" w:sz="0" w:space="0" w:color="auto" w:frame="1"/>
          <w:lang w:eastAsia="en-GB"/>
        </w:rPr>
      </w:pPr>
      <w:r>
        <w:rPr>
          <w:rFonts w:ascii="Arial" w:eastAsia="Times New Roman" w:hAnsi="Arial" w:cs="Arial"/>
          <w:b/>
          <w:bCs/>
          <w:color w:val="666666"/>
          <w:bdr w:val="none" w:sz="0" w:space="0" w:color="auto" w:frame="1"/>
          <w:lang w:eastAsia="en-GB"/>
        </w:rPr>
        <w:br/>
      </w:r>
      <w:r w:rsidR="00A60956" w:rsidRPr="00A60956">
        <w:rPr>
          <w:rFonts w:ascii="Arial" w:eastAsia="Times New Roman" w:hAnsi="Arial" w:cs="Arial"/>
          <w:b/>
          <w:bCs/>
          <w:color w:val="666666"/>
          <w:bdr w:val="none" w:sz="0" w:space="0" w:color="auto" w:frame="1"/>
          <w:lang w:eastAsia="en-GB"/>
        </w:rPr>
        <w:t>Page 14: </w:t>
      </w:r>
      <w:r w:rsidR="00A60956" w:rsidRPr="00A60956">
        <w:rPr>
          <w:rFonts w:ascii="Arial" w:eastAsia="Times New Roman" w:hAnsi="Arial" w:cs="Arial"/>
          <w:color w:val="666666"/>
          <w:bdr w:val="none" w:sz="0" w:space="0" w:color="auto" w:frame="1"/>
          <w:lang w:eastAsia="en-GB"/>
        </w:rPr>
        <w:t>Converting Hits to Kills: Add new first line to defence value table: “No protection- 7”</w:t>
      </w:r>
    </w:p>
    <w:p w14:paraId="0AE29967" w14:textId="3223C72E" w:rsidR="007A2A66" w:rsidRDefault="007A2A66" w:rsidP="00A60956">
      <w:pPr>
        <w:shd w:val="clear" w:color="auto" w:fill="FFFFFF"/>
        <w:spacing w:after="0" w:line="240" w:lineRule="auto"/>
        <w:rPr>
          <w:rFonts w:ascii="Arial" w:eastAsia="Times New Roman" w:hAnsi="Arial" w:cs="Arial"/>
          <w:color w:val="666666"/>
          <w:bdr w:val="none" w:sz="0" w:space="0" w:color="auto" w:frame="1"/>
          <w:lang w:eastAsia="en-GB"/>
        </w:rPr>
      </w:pPr>
    </w:p>
    <w:p w14:paraId="417D088D" w14:textId="2B8E63B6" w:rsidR="007A2A66" w:rsidRPr="00A1161F" w:rsidRDefault="007A2A66" w:rsidP="007A2A66">
      <w:pPr>
        <w:pStyle w:val="NormalWeb"/>
        <w:shd w:val="clear" w:color="auto" w:fill="FFFFFF"/>
        <w:spacing w:before="0" w:beforeAutospacing="0" w:after="0" w:afterAutospacing="0"/>
        <w:rPr>
          <w:rFonts w:ascii="Arial" w:hAnsi="Arial" w:cs="Arial"/>
          <w:b/>
          <w:bCs/>
          <w:color w:val="666666"/>
          <w:sz w:val="22"/>
          <w:szCs w:val="22"/>
        </w:rPr>
      </w:pPr>
      <w:r w:rsidRPr="007A2A66">
        <w:rPr>
          <w:rStyle w:val="Strong"/>
          <w:rFonts w:ascii="Arial" w:hAnsi="Arial" w:cs="Arial"/>
          <w:color w:val="666666"/>
          <w:sz w:val="22"/>
          <w:szCs w:val="22"/>
          <w:bdr w:val="none" w:sz="0" w:space="0" w:color="auto" w:frame="1"/>
        </w:rPr>
        <w:t>Page 16</w:t>
      </w:r>
      <w:r w:rsidR="00A1161F">
        <w:rPr>
          <w:rStyle w:val="Strong"/>
          <w:rFonts w:ascii="Arial" w:hAnsi="Arial" w:cs="Arial"/>
          <w:color w:val="666666"/>
          <w:sz w:val="22"/>
          <w:szCs w:val="22"/>
          <w:bdr w:val="none" w:sz="0" w:space="0" w:color="auto" w:frame="1"/>
        </w:rPr>
        <w:t>:</w:t>
      </w:r>
      <w:r w:rsidRPr="00A1161F">
        <w:rPr>
          <w:rStyle w:val="Strong"/>
          <w:rFonts w:ascii="Arial" w:hAnsi="Arial" w:cs="Arial"/>
          <w:b w:val="0"/>
          <w:bCs w:val="0"/>
          <w:color w:val="666666"/>
          <w:sz w:val="22"/>
          <w:szCs w:val="22"/>
          <w:bdr w:val="none" w:sz="0" w:space="0" w:color="auto" w:frame="1"/>
        </w:rPr>
        <w:t xml:space="preserve"> Declare charges and charge responses</w:t>
      </w:r>
    </w:p>
    <w:p w14:paraId="74BDE3E2" w14:textId="77777777" w:rsidR="007A2A66" w:rsidRDefault="007A2A66" w:rsidP="007A2A66">
      <w:pPr>
        <w:pStyle w:val="NormalWeb"/>
        <w:shd w:val="clear" w:color="auto" w:fill="FFFFFF"/>
        <w:spacing w:before="0" w:beforeAutospacing="0" w:after="0" w:afterAutospacing="0"/>
        <w:rPr>
          <w:rFonts w:ascii="Arial" w:hAnsi="Arial" w:cs="Arial"/>
          <w:color w:val="666666"/>
          <w:sz w:val="18"/>
          <w:szCs w:val="18"/>
        </w:rPr>
      </w:pPr>
      <w:r w:rsidRPr="007A2A66">
        <w:rPr>
          <w:rFonts w:ascii="Arial" w:hAnsi="Arial" w:cs="Arial"/>
          <w:color w:val="666666"/>
          <w:sz w:val="22"/>
          <w:szCs w:val="22"/>
        </w:rPr>
        <w:t>Formed units armed with bows, longbows, handguns or crossbows and no named melee weapon may not declare frontal charges against formed units unless they successfully pass a Cohesion test to do so. If they fail this test, they may not move in the movement phase</w:t>
      </w:r>
      <w:r>
        <w:rPr>
          <w:rFonts w:ascii="Arial" w:hAnsi="Arial" w:cs="Arial"/>
          <w:color w:val="666666"/>
          <w:sz w:val="18"/>
          <w:szCs w:val="18"/>
        </w:rPr>
        <w:t>.</w:t>
      </w:r>
    </w:p>
    <w:p w14:paraId="219D037C" w14:textId="77777777" w:rsidR="007A2A66" w:rsidRPr="00A60956" w:rsidRDefault="007A2A66" w:rsidP="00A60956">
      <w:pPr>
        <w:shd w:val="clear" w:color="auto" w:fill="FFFFFF"/>
        <w:spacing w:after="0" w:line="240" w:lineRule="auto"/>
        <w:rPr>
          <w:rFonts w:ascii="Arial" w:eastAsia="Times New Roman" w:hAnsi="Arial" w:cs="Arial"/>
          <w:color w:val="666666"/>
          <w:lang w:eastAsia="en-GB"/>
        </w:rPr>
      </w:pPr>
    </w:p>
    <w:p w14:paraId="712751F9" w14:textId="77777777" w:rsidR="006B11D6" w:rsidRDefault="006B11D6" w:rsidP="00A60956">
      <w:pPr>
        <w:shd w:val="clear" w:color="auto" w:fill="FFFFFF"/>
        <w:spacing w:after="0" w:line="240" w:lineRule="auto"/>
        <w:rPr>
          <w:rFonts w:ascii="Arial" w:eastAsia="Times New Roman" w:hAnsi="Arial" w:cs="Arial"/>
          <w:b/>
          <w:bCs/>
          <w:color w:val="666666"/>
          <w:bdr w:val="none" w:sz="0" w:space="0" w:color="auto" w:frame="1"/>
          <w:lang w:eastAsia="en-GB"/>
        </w:rPr>
      </w:pPr>
    </w:p>
    <w:p w14:paraId="376444D7" w14:textId="03C9D61A" w:rsidR="00A60956" w:rsidRPr="00A60956" w:rsidRDefault="00A60956" w:rsidP="00A60956">
      <w:pPr>
        <w:shd w:val="clear" w:color="auto" w:fill="FFFFFF"/>
        <w:spacing w:after="0" w:line="240" w:lineRule="auto"/>
        <w:rPr>
          <w:rFonts w:ascii="Arial" w:eastAsia="Times New Roman" w:hAnsi="Arial" w:cs="Arial"/>
          <w:color w:val="666666"/>
          <w:lang w:eastAsia="en-GB"/>
        </w:rPr>
      </w:pPr>
      <w:r w:rsidRPr="00A60956">
        <w:rPr>
          <w:rFonts w:ascii="Arial" w:eastAsia="Times New Roman" w:hAnsi="Arial" w:cs="Arial"/>
          <w:b/>
          <w:bCs/>
          <w:color w:val="666666"/>
          <w:bdr w:val="none" w:sz="0" w:space="0" w:color="auto" w:frame="1"/>
          <w:lang w:eastAsia="en-GB"/>
        </w:rPr>
        <w:t>Page 18: </w:t>
      </w:r>
      <w:r w:rsidRPr="00A60956">
        <w:rPr>
          <w:rFonts w:ascii="Arial" w:eastAsia="Times New Roman" w:hAnsi="Arial" w:cs="Arial"/>
          <w:color w:val="666666"/>
          <w:bdr w:val="none" w:sz="0" w:space="0" w:color="auto" w:frame="1"/>
          <w:lang w:eastAsia="en-GB"/>
        </w:rPr>
        <w:t>3.3 Movement of disengaging troops: Add to first paragraph: “The unit may diverge from its direct path to avoid other troops”.</w:t>
      </w:r>
    </w:p>
    <w:p w14:paraId="40D0BB63" w14:textId="77777777" w:rsidR="006B11D6" w:rsidRDefault="006B11D6" w:rsidP="00A60956">
      <w:pPr>
        <w:shd w:val="clear" w:color="auto" w:fill="FFFFFF"/>
        <w:spacing w:after="0" w:line="240" w:lineRule="auto"/>
        <w:rPr>
          <w:rFonts w:ascii="Arial" w:eastAsia="Times New Roman" w:hAnsi="Arial" w:cs="Arial"/>
          <w:b/>
          <w:bCs/>
          <w:color w:val="666666"/>
          <w:bdr w:val="none" w:sz="0" w:space="0" w:color="auto" w:frame="1"/>
          <w:lang w:eastAsia="en-GB"/>
        </w:rPr>
      </w:pPr>
    </w:p>
    <w:p w14:paraId="1CB1C19A" w14:textId="39E6F3C0" w:rsidR="00A60956" w:rsidRDefault="00A60956" w:rsidP="00A60956">
      <w:pPr>
        <w:shd w:val="clear" w:color="auto" w:fill="FFFFFF"/>
        <w:spacing w:after="0" w:line="240" w:lineRule="auto"/>
        <w:rPr>
          <w:rFonts w:ascii="Arial" w:eastAsia="Times New Roman" w:hAnsi="Arial" w:cs="Arial"/>
          <w:color w:val="666666"/>
          <w:bdr w:val="none" w:sz="0" w:space="0" w:color="auto" w:frame="1"/>
          <w:lang w:eastAsia="en-GB"/>
        </w:rPr>
      </w:pPr>
      <w:r w:rsidRPr="00A60956">
        <w:rPr>
          <w:rFonts w:ascii="Arial" w:eastAsia="Times New Roman" w:hAnsi="Arial" w:cs="Arial"/>
          <w:b/>
          <w:bCs/>
          <w:color w:val="666666"/>
          <w:bdr w:val="none" w:sz="0" w:space="0" w:color="auto" w:frame="1"/>
          <w:lang w:eastAsia="en-GB"/>
        </w:rPr>
        <w:t>Page 20:</w:t>
      </w:r>
      <w:r w:rsidRPr="00A60956">
        <w:rPr>
          <w:rFonts w:ascii="Arial" w:eastAsia="Times New Roman" w:hAnsi="Arial" w:cs="Arial"/>
          <w:color w:val="666666"/>
          <w:bdr w:val="none" w:sz="0" w:space="0" w:color="auto" w:frame="1"/>
          <w:lang w:eastAsia="en-GB"/>
        </w:rPr>
        <w:t> 5.2 Manoeuvres: Delete second paragraph. Replace with the following:</w:t>
      </w:r>
    </w:p>
    <w:p w14:paraId="6C21DB33" w14:textId="77777777" w:rsidR="007337D6" w:rsidRPr="00A60956" w:rsidRDefault="007337D6" w:rsidP="00A60956">
      <w:pPr>
        <w:shd w:val="clear" w:color="auto" w:fill="FFFFFF"/>
        <w:spacing w:after="0" w:line="240" w:lineRule="auto"/>
        <w:rPr>
          <w:rFonts w:ascii="Arial" w:eastAsia="Times New Roman" w:hAnsi="Arial" w:cs="Arial"/>
          <w:color w:val="666666"/>
          <w:lang w:eastAsia="en-GB"/>
        </w:rPr>
      </w:pPr>
    </w:p>
    <w:p w14:paraId="6A5CEE16" w14:textId="7998396C" w:rsidR="00A60956" w:rsidRDefault="00A60956" w:rsidP="00A60956">
      <w:pPr>
        <w:shd w:val="clear" w:color="auto" w:fill="FFFFFF"/>
        <w:spacing w:after="0" w:line="240" w:lineRule="auto"/>
        <w:rPr>
          <w:rFonts w:ascii="Arial" w:eastAsia="Times New Roman" w:hAnsi="Arial" w:cs="Arial"/>
          <w:color w:val="666666"/>
          <w:bdr w:val="none" w:sz="0" w:space="0" w:color="auto" w:frame="1"/>
          <w:lang w:eastAsia="en-GB"/>
        </w:rPr>
      </w:pPr>
      <w:r w:rsidRPr="00A60956">
        <w:rPr>
          <w:rFonts w:ascii="Arial" w:eastAsia="Times New Roman" w:hAnsi="Arial" w:cs="Arial"/>
          <w:color w:val="666666"/>
          <w:bdr w:val="none" w:sz="0" w:space="0" w:color="auto" w:frame="1"/>
          <w:lang w:eastAsia="en-GB"/>
        </w:rPr>
        <w:t>All movement is measured from the start position of the centre front of the unit to the end position of the same point, including following changes of formation.</w:t>
      </w:r>
    </w:p>
    <w:p w14:paraId="5FDFD440" w14:textId="77777777" w:rsidR="00273F34" w:rsidRPr="00A60956" w:rsidRDefault="00273F34" w:rsidP="00A60956">
      <w:pPr>
        <w:shd w:val="clear" w:color="auto" w:fill="FFFFFF"/>
        <w:spacing w:after="0" w:line="240" w:lineRule="auto"/>
        <w:rPr>
          <w:rFonts w:ascii="Arial" w:eastAsia="Times New Roman" w:hAnsi="Arial" w:cs="Arial"/>
          <w:color w:val="666666"/>
          <w:lang w:eastAsia="en-GB"/>
        </w:rPr>
      </w:pPr>
    </w:p>
    <w:p w14:paraId="0A26A43A" w14:textId="77777777" w:rsidR="00A60956" w:rsidRPr="00A60956" w:rsidRDefault="00A60956" w:rsidP="00A60956">
      <w:pPr>
        <w:shd w:val="clear" w:color="auto" w:fill="FFFFFF"/>
        <w:spacing w:after="0" w:line="240" w:lineRule="auto"/>
        <w:rPr>
          <w:rFonts w:ascii="Arial" w:eastAsia="Times New Roman" w:hAnsi="Arial" w:cs="Arial"/>
          <w:color w:val="666666"/>
          <w:lang w:eastAsia="en-GB"/>
        </w:rPr>
      </w:pPr>
      <w:r w:rsidRPr="00A60956">
        <w:rPr>
          <w:rFonts w:ascii="Arial" w:eastAsia="Times New Roman" w:hAnsi="Arial" w:cs="Arial"/>
          <w:color w:val="666666"/>
          <w:bdr w:val="none" w:sz="0" w:space="0" w:color="auto" w:frame="1"/>
          <w:lang w:eastAsia="en-GB"/>
        </w:rPr>
        <w:t>A formed unit which moves must move forwards by least half an inch, unless it starts its move with an about face. No part of the unit can end behind its start point.</w:t>
      </w:r>
    </w:p>
    <w:p w14:paraId="0776FD92" w14:textId="77777777" w:rsidR="00A60956" w:rsidRPr="00A60956" w:rsidRDefault="00A60956" w:rsidP="00A60956">
      <w:pPr>
        <w:shd w:val="clear" w:color="auto" w:fill="FFFFFF"/>
        <w:spacing w:after="0" w:line="240" w:lineRule="auto"/>
        <w:rPr>
          <w:rFonts w:ascii="Arial" w:eastAsia="Times New Roman" w:hAnsi="Arial" w:cs="Arial"/>
          <w:color w:val="666666"/>
          <w:lang w:eastAsia="en-GB"/>
        </w:rPr>
      </w:pPr>
      <w:r w:rsidRPr="00A60956">
        <w:rPr>
          <w:rFonts w:ascii="Arial" w:eastAsia="Times New Roman" w:hAnsi="Arial" w:cs="Arial"/>
          <w:color w:val="666666"/>
          <w:bdr w:val="none" w:sz="0" w:space="0" w:color="auto" w:frame="1"/>
          <w:lang w:eastAsia="en-GB"/>
        </w:rPr>
        <w:lastRenderedPageBreak/>
        <w:t>Only a formed unit which moves straight forwards, with no alteration to its’ orientation, may move its’ full movement distance. Any other forward move goes a maximum of 75% of the full move distance.</w:t>
      </w:r>
    </w:p>
    <w:p w14:paraId="7C6F204C" w14:textId="77777777" w:rsidR="00273F34" w:rsidRDefault="00273F34" w:rsidP="00A60956">
      <w:pPr>
        <w:shd w:val="clear" w:color="auto" w:fill="FFFFFF"/>
        <w:spacing w:after="0" w:line="240" w:lineRule="auto"/>
        <w:rPr>
          <w:rFonts w:ascii="Arial" w:eastAsia="Times New Roman" w:hAnsi="Arial" w:cs="Arial"/>
          <w:color w:val="666666"/>
          <w:bdr w:val="none" w:sz="0" w:space="0" w:color="auto" w:frame="1"/>
          <w:lang w:eastAsia="en-GB"/>
        </w:rPr>
      </w:pPr>
    </w:p>
    <w:p w14:paraId="7AEA7BDD" w14:textId="28DE8A5F" w:rsidR="00A60956" w:rsidRPr="00A60956" w:rsidRDefault="00A60956" w:rsidP="00A60956">
      <w:pPr>
        <w:shd w:val="clear" w:color="auto" w:fill="FFFFFF"/>
        <w:spacing w:after="0" w:line="240" w:lineRule="auto"/>
        <w:rPr>
          <w:rFonts w:ascii="Arial" w:eastAsia="Times New Roman" w:hAnsi="Arial" w:cs="Arial"/>
          <w:color w:val="666666"/>
          <w:lang w:eastAsia="en-GB"/>
        </w:rPr>
      </w:pPr>
      <w:r w:rsidRPr="00A60956">
        <w:rPr>
          <w:rFonts w:ascii="Arial" w:eastAsia="Times New Roman" w:hAnsi="Arial" w:cs="Arial"/>
          <w:color w:val="666666"/>
          <w:bdr w:val="none" w:sz="0" w:space="0" w:color="auto" w:frame="1"/>
          <w:lang w:eastAsia="en-GB"/>
        </w:rPr>
        <w:t>A formed unit which commences with an about face obeys all the normal movement rules for the remainder of its move, based on its’ new direction.</w:t>
      </w:r>
    </w:p>
    <w:p w14:paraId="2C9D76B6" w14:textId="77777777" w:rsidR="00273F34" w:rsidRDefault="00273F34" w:rsidP="00A60956">
      <w:pPr>
        <w:shd w:val="clear" w:color="auto" w:fill="FFFFFF"/>
        <w:spacing w:after="0" w:line="240" w:lineRule="auto"/>
        <w:rPr>
          <w:rFonts w:ascii="Arial" w:eastAsia="Times New Roman" w:hAnsi="Arial" w:cs="Arial"/>
          <w:color w:val="666666"/>
          <w:bdr w:val="none" w:sz="0" w:space="0" w:color="auto" w:frame="1"/>
          <w:lang w:eastAsia="en-GB"/>
        </w:rPr>
      </w:pPr>
    </w:p>
    <w:p w14:paraId="109EC579" w14:textId="4E36EFE1" w:rsidR="00A60956" w:rsidRPr="00A60956" w:rsidRDefault="00A60956" w:rsidP="00A60956">
      <w:pPr>
        <w:shd w:val="clear" w:color="auto" w:fill="FFFFFF"/>
        <w:spacing w:after="0" w:line="240" w:lineRule="auto"/>
        <w:rPr>
          <w:rFonts w:ascii="Arial" w:eastAsia="Times New Roman" w:hAnsi="Arial" w:cs="Arial"/>
          <w:color w:val="666666"/>
          <w:lang w:eastAsia="en-GB"/>
        </w:rPr>
      </w:pPr>
      <w:r w:rsidRPr="00A60956">
        <w:rPr>
          <w:rFonts w:ascii="Arial" w:eastAsia="Times New Roman" w:hAnsi="Arial" w:cs="Arial"/>
          <w:color w:val="666666"/>
          <w:bdr w:val="none" w:sz="0" w:space="0" w:color="auto" w:frame="1"/>
          <w:lang w:eastAsia="en-GB"/>
        </w:rPr>
        <w:t>A formed unit which does not move straight ahead will end its move oriented more to its left or right than it was at the start of the move. Its centre front must lie within the 45-degree arc to the relevant side of straight ahead at the end of its move. It cannot lie on the straight-ahead line. It cannot rotate more than 90 degrees.</w:t>
      </w:r>
    </w:p>
    <w:p w14:paraId="3DA5E29E" w14:textId="77777777" w:rsidR="00273F34" w:rsidRDefault="00273F34" w:rsidP="00A60956">
      <w:pPr>
        <w:shd w:val="clear" w:color="auto" w:fill="FFFFFF"/>
        <w:spacing w:after="0" w:line="240" w:lineRule="auto"/>
        <w:rPr>
          <w:rFonts w:ascii="Arial" w:eastAsia="Times New Roman" w:hAnsi="Arial" w:cs="Arial"/>
          <w:color w:val="666666"/>
          <w:bdr w:val="none" w:sz="0" w:space="0" w:color="auto" w:frame="1"/>
          <w:lang w:eastAsia="en-GB"/>
        </w:rPr>
      </w:pPr>
    </w:p>
    <w:p w14:paraId="360A73EC" w14:textId="015C17EE" w:rsidR="00A60956" w:rsidRDefault="00A60956" w:rsidP="00A60956">
      <w:pPr>
        <w:shd w:val="clear" w:color="auto" w:fill="FFFFFF"/>
        <w:spacing w:after="0" w:line="240" w:lineRule="auto"/>
        <w:rPr>
          <w:rFonts w:ascii="Arial" w:eastAsia="Times New Roman" w:hAnsi="Arial" w:cs="Arial"/>
          <w:color w:val="666666"/>
          <w:bdr w:val="none" w:sz="0" w:space="0" w:color="auto" w:frame="1"/>
          <w:lang w:eastAsia="en-GB"/>
        </w:rPr>
      </w:pPr>
      <w:r w:rsidRPr="00A60956">
        <w:rPr>
          <w:rFonts w:ascii="Arial" w:eastAsia="Times New Roman" w:hAnsi="Arial" w:cs="Arial"/>
          <w:color w:val="666666"/>
          <w:bdr w:val="none" w:sz="0" w:space="0" w:color="auto" w:frame="1"/>
          <w:lang w:eastAsia="en-GB"/>
        </w:rPr>
        <w:t>Test 1 in paragraph 3 is no longer applied. Test 2 is still applied to determine whether the unit has made a legal move.</w:t>
      </w:r>
    </w:p>
    <w:p w14:paraId="450EB8F0" w14:textId="60D9A0DC" w:rsidR="00D97EA0" w:rsidRDefault="00D97EA0" w:rsidP="00A60956">
      <w:pPr>
        <w:shd w:val="clear" w:color="auto" w:fill="FFFFFF"/>
        <w:spacing w:after="0" w:line="240" w:lineRule="auto"/>
        <w:rPr>
          <w:rFonts w:ascii="Arial" w:eastAsia="Times New Roman" w:hAnsi="Arial" w:cs="Arial"/>
          <w:color w:val="666666"/>
          <w:bdr w:val="none" w:sz="0" w:space="0" w:color="auto" w:frame="1"/>
          <w:lang w:eastAsia="en-GB"/>
        </w:rPr>
      </w:pPr>
    </w:p>
    <w:p w14:paraId="480BD1C1" w14:textId="77777777" w:rsidR="002B767B" w:rsidRDefault="00D97EA0" w:rsidP="00A60956">
      <w:pPr>
        <w:shd w:val="clear" w:color="auto" w:fill="FFFFFF"/>
        <w:spacing w:after="0" w:line="240" w:lineRule="auto"/>
        <w:rPr>
          <w:rFonts w:ascii="Arial" w:eastAsia="Times New Roman" w:hAnsi="Arial" w:cs="Arial"/>
          <w:color w:val="666666"/>
          <w:lang w:eastAsia="en-GB"/>
        </w:rPr>
      </w:pPr>
      <w:r>
        <w:rPr>
          <w:noProof/>
        </w:rPr>
        <w:drawing>
          <wp:inline distT="0" distB="0" distL="0" distR="0" wp14:anchorId="1A17CB4E" wp14:editId="6B69EECF">
            <wp:extent cx="5731510" cy="4051935"/>
            <wp:effectExtent l="0" t="0" r="2540" b="5715"/>
            <wp:docPr id="6" name="Picture 6" descr="https://www.grippingbeast.co.uk/userfiles/movement-ar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rippingbeast.co.uk/userfiles/movement-arc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4051935"/>
                    </a:xfrm>
                    <a:prstGeom prst="rect">
                      <a:avLst/>
                    </a:prstGeom>
                    <a:noFill/>
                    <a:ln>
                      <a:noFill/>
                    </a:ln>
                  </pic:spPr>
                </pic:pic>
              </a:graphicData>
            </a:graphic>
          </wp:inline>
        </w:drawing>
      </w:r>
    </w:p>
    <w:p w14:paraId="08FDA0E7" w14:textId="7F53AC74" w:rsidR="002B767B" w:rsidRPr="00A60956" w:rsidRDefault="002B767B" w:rsidP="00A60956">
      <w:pPr>
        <w:shd w:val="clear" w:color="auto" w:fill="FFFFFF"/>
        <w:spacing w:after="0" w:line="240" w:lineRule="auto"/>
        <w:rPr>
          <w:rFonts w:ascii="Arial" w:eastAsia="Times New Roman" w:hAnsi="Arial" w:cs="Arial"/>
          <w:color w:val="666666"/>
          <w:lang w:eastAsia="en-GB"/>
        </w:rPr>
      </w:pPr>
      <w:r>
        <w:rPr>
          <w:noProof/>
        </w:rPr>
        <w:lastRenderedPageBreak/>
        <w:drawing>
          <wp:inline distT="0" distB="0" distL="0" distR="0" wp14:anchorId="2CE02B2C" wp14:editId="6C7B6079">
            <wp:extent cx="5731510" cy="4369435"/>
            <wp:effectExtent l="0" t="0" r="2540" b="0"/>
            <wp:docPr id="7" name="Picture 7" descr="https://www.grippingbeast.co.uk/userfiles/movement-arcs-part-tw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grippingbeast.co.uk/userfiles/movement-arcs-part-tw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4369435"/>
                    </a:xfrm>
                    <a:prstGeom prst="rect">
                      <a:avLst/>
                    </a:prstGeom>
                    <a:noFill/>
                    <a:ln>
                      <a:noFill/>
                    </a:ln>
                  </pic:spPr>
                </pic:pic>
              </a:graphicData>
            </a:graphic>
          </wp:inline>
        </w:drawing>
      </w:r>
    </w:p>
    <w:p w14:paraId="60D68ED2" w14:textId="77777777" w:rsidR="00273F34" w:rsidRDefault="00273F34" w:rsidP="00A60956">
      <w:pPr>
        <w:shd w:val="clear" w:color="auto" w:fill="FFFFFF"/>
        <w:spacing w:after="0" w:line="240" w:lineRule="auto"/>
        <w:rPr>
          <w:rFonts w:ascii="Arial" w:eastAsia="Times New Roman" w:hAnsi="Arial" w:cs="Arial"/>
          <w:color w:val="666666"/>
          <w:bdr w:val="none" w:sz="0" w:space="0" w:color="auto" w:frame="1"/>
          <w:lang w:eastAsia="en-GB"/>
        </w:rPr>
      </w:pPr>
    </w:p>
    <w:p w14:paraId="4A0DEAB8" w14:textId="1FF3A390" w:rsidR="00A60956" w:rsidRPr="00A60956" w:rsidRDefault="00A60956" w:rsidP="00A60956">
      <w:pPr>
        <w:shd w:val="clear" w:color="auto" w:fill="FFFFFF"/>
        <w:spacing w:after="0" w:line="240" w:lineRule="auto"/>
        <w:rPr>
          <w:rFonts w:ascii="Arial" w:eastAsia="Times New Roman" w:hAnsi="Arial" w:cs="Arial"/>
          <w:color w:val="666666"/>
          <w:lang w:eastAsia="en-GB"/>
        </w:rPr>
      </w:pPr>
      <w:r w:rsidRPr="00A60956">
        <w:rPr>
          <w:rFonts w:ascii="Arial" w:eastAsia="Times New Roman" w:hAnsi="Arial" w:cs="Arial"/>
          <w:color w:val="666666"/>
          <w:bdr w:val="none" w:sz="0" w:space="0" w:color="auto" w:frame="1"/>
          <w:lang w:eastAsia="en-GB"/>
        </w:rPr>
        <w:t> A skirmish unit may move in any direction. If it moves straight forwards, with no alteration to its’ orientation, it may move its’ full movement distance. Any other move goes a maximum of 75% of the full move distance.</w:t>
      </w:r>
    </w:p>
    <w:p w14:paraId="736BC013" w14:textId="77777777" w:rsidR="00273F34" w:rsidRDefault="00273F34" w:rsidP="00A60956">
      <w:pPr>
        <w:shd w:val="clear" w:color="auto" w:fill="FFFFFF"/>
        <w:spacing w:after="0" w:line="240" w:lineRule="auto"/>
        <w:rPr>
          <w:rFonts w:ascii="Arial" w:eastAsia="Times New Roman" w:hAnsi="Arial" w:cs="Arial"/>
          <w:color w:val="666666"/>
          <w:bdr w:val="none" w:sz="0" w:space="0" w:color="auto" w:frame="1"/>
          <w:lang w:eastAsia="en-GB"/>
        </w:rPr>
      </w:pPr>
    </w:p>
    <w:p w14:paraId="12F26159" w14:textId="22320162" w:rsidR="00A60956" w:rsidRPr="00A60956" w:rsidRDefault="00A60956" w:rsidP="00A60956">
      <w:pPr>
        <w:shd w:val="clear" w:color="auto" w:fill="FFFFFF"/>
        <w:spacing w:after="0" w:line="240" w:lineRule="auto"/>
        <w:rPr>
          <w:rFonts w:ascii="Arial" w:eastAsia="Times New Roman" w:hAnsi="Arial" w:cs="Arial"/>
          <w:color w:val="666666"/>
          <w:lang w:eastAsia="en-GB"/>
        </w:rPr>
      </w:pPr>
      <w:r w:rsidRPr="00A60956">
        <w:rPr>
          <w:rFonts w:ascii="Arial" w:eastAsia="Times New Roman" w:hAnsi="Arial" w:cs="Arial"/>
          <w:color w:val="666666"/>
          <w:bdr w:val="none" w:sz="0" w:space="0" w:color="auto" w:frame="1"/>
          <w:lang w:eastAsia="en-GB"/>
        </w:rPr>
        <w:t>A skirmish unit loses half its move distance if it changes its formation.</w:t>
      </w:r>
    </w:p>
    <w:p w14:paraId="1C3BC6F0" w14:textId="77777777" w:rsidR="00A1161F" w:rsidRDefault="00A1161F" w:rsidP="00A60956">
      <w:pPr>
        <w:shd w:val="clear" w:color="auto" w:fill="FFFFFF"/>
        <w:spacing w:after="0" w:line="240" w:lineRule="auto"/>
        <w:rPr>
          <w:rFonts w:ascii="Arial" w:eastAsia="Times New Roman" w:hAnsi="Arial" w:cs="Arial"/>
          <w:b/>
          <w:bCs/>
          <w:color w:val="666666"/>
          <w:bdr w:val="none" w:sz="0" w:space="0" w:color="auto" w:frame="1"/>
          <w:lang w:eastAsia="en-GB"/>
        </w:rPr>
      </w:pPr>
    </w:p>
    <w:p w14:paraId="778D5843" w14:textId="6951D7B2" w:rsidR="00A60956" w:rsidRPr="00A60956" w:rsidRDefault="00A60956" w:rsidP="00A60956">
      <w:pPr>
        <w:shd w:val="clear" w:color="auto" w:fill="FFFFFF"/>
        <w:spacing w:after="0" w:line="240" w:lineRule="auto"/>
        <w:rPr>
          <w:rFonts w:ascii="Arial" w:eastAsia="Times New Roman" w:hAnsi="Arial" w:cs="Arial"/>
          <w:color w:val="666666"/>
          <w:lang w:eastAsia="en-GB"/>
        </w:rPr>
      </w:pPr>
      <w:r w:rsidRPr="00A60956">
        <w:rPr>
          <w:rFonts w:ascii="Arial" w:eastAsia="Times New Roman" w:hAnsi="Arial" w:cs="Arial"/>
          <w:b/>
          <w:bCs/>
          <w:color w:val="666666"/>
          <w:bdr w:val="none" w:sz="0" w:space="0" w:color="auto" w:frame="1"/>
          <w:lang w:eastAsia="en-GB"/>
        </w:rPr>
        <w:t>Page 21</w:t>
      </w:r>
      <w:r w:rsidRPr="00A60956">
        <w:rPr>
          <w:rFonts w:ascii="Arial" w:eastAsia="Times New Roman" w:hAnsi="Arial" w:cs="Arial"/>
          <w:color w:val="666666"/>
          <w:bdr w:val="none" w:sz="0" w:space="0" w:color="auto" w:frame="1"/>
          <w:lang w:eastAsia="en-GB"/>
        </w:rPr>
        <w:t xml:space="preserve">: Change Formation (5.2.2) Add at end: “When changing </w:t>
      </w:r>
      <w:r w:rsidR="00D61939" w:rsidRPr="00A60956">
        <w:rPr>
          <w:rFonts w:ascii="Arial" w:eastAsia="Times New Roman" w:hAnsi="Arial" w:cs="Arial"/>
          <w:color w:val="666666"/>
          <w:bdr w:val="none" w:sz="0" w:space="0" w:color="auto" w:frame="1"/>
          <w:lang w:eastAsia="en-GB"/>
        </w:rPr>
        <w:t>formation,</w:t>
      </w:r>
      <w:r w:rsidRPr="00A60956">
        <w:rPr>
          <w:rFonts w:ascii="Arial" w:eastAsia="Times New Roman" w:hAnsi="Arial" w:cs="Arial"/>
          <w:color w:val="666666"/>
          <w:bdr w:val="none" w:sz="0" w:space="0" w:color="auto" w:frame="1"/>
          <w:lang w:eastAsia="en-GB"/>
        </w:rPr>
        <w:t xml:space="preserve"> a unit must expand or contract symmetrically around its centre point or as closely to this as possible in its circumstances”.</w:t>
      </w:r>
    </w:p>
    <w:p w14:paraId="3C5775FB" w14:textId="77777777" w:rsidR="00A1161F" w:rsidRDefault="00A1161F" w:rsidP="00A60956">
      <w:pPr>
        <w:shd w:val="clear" w:color="auto" w:fill="FFFFFF"/>
        <w:spacing w:after="0" w:line="240" w:lineRule="auto"/>
        <w:rPr>
          <w:rFonts w:ascii="Arial" w:eastAsia="Times New Roman" w:hAnsi="Arial" w:cs="Arial"/>
          <w:b/>
          <w:bCs/>
          <w:color w:val="666666"/>
          <w:bdr w:val="none" w:sz="0" w:space="0" w:color="auto" w:frame="1"/>
          <w:lang w:eastAsia="en-GB"/>
        </w:rPr>
      </w:pPr>
    </w:p>
    <w:p w14:paraId="360A9C02" w14:textId="54ECF368" w:rsidR="00A1161F" w:rsidRDefault="00202098" w:rsidP="00A60956">
      <w:pPr>
        <w:shd w:val="clear" w:color="auto" w:fill="FFFFFF"/>
        <w:spacing w:after="0" w:line="240" w:lineRule="auto"/>
        <w:rPr>
          <w:rFonts w:ascii="Arial" w:hAnsi="Arial" w:cs="Arial"/>
          <w:color w:val="666666"/>
          <w:sz w:val="21"/>
          <w:szCs w:val="21"/>
          <w:shd w:val="clear" w:color="auto" w:fill="FFFFFF"/>
        </w:rPr>
      </w:pPr>
      <w:r>
        <w:rPr>
          <w:rStyle w:val="Strong"/>
          <w:rFonts w:ascii="Arial" w:hAnsi="Arial" w:cs="Arial"/>
          <w:color w:val="666666"/>
          <w:sz w:val="21"/>
          <w:szCs w:val="21"/>
          <w:bdr w:val="none" w:sz="0" w:space="0" w:color="auto" w:frame="1"/>
          <w:shd w:val="clear" w:color="auto" w:fill="FFFFFF"/>
        </w:rPr>
        <w:t>Page 24</w:t>
      </w:r>
      <w:r>
        <w:rPr>
          <w:rFonts w:ascii="Arial" w:hAnsi="Arial" w:cs="Arial"/>
          <w:color w:val="666666"/>
          <w:sz w:val="21"/>
          <w:szCs w:val="21"/>
          <w:shd w:val="clear" w:color="auto" w:fill="FFFFFF"/>
        </w:rPr>
        <w:t>: 1.5 Hitting the enemy:  Replace the first sentence with: "Throw two D6 for each formed infantry base fighting with a named melee weapon or javelins and one D6 for each other infantry, cavalry or Skirmisher base" .Change last paragraph to read “Inferior Fighters hit all on a throw of five".</w:t>
      </w:r>
    </w:p>
    <w:p w14:paraId="2142B473" w14:textId="77777777" w:rsidR="00202098" w:rsidRDefault="00202098" w:rsidP="00A60956">
      <w:pPr>
        <w:shd w:val="clear" w:color="auto" w:fill="FFFFFF"/>
        <w:spacing w:after="0" w:line="240" w:lineRule="auto"/>
        <w:rPr>
          <w:rFonts w:ascii="Arial" w:eastAsia="Times New Roman" w:hAnsi="Arial" w:cs="Arial"/>
          <w:b/>
          <w:bCs/>
          <w:color w:val="666666"/>
          <w:bdr w:val="none" w:sz="0" w:space="0" w:color="auto" w:frame="1"/>
          <w:lang w:eastAsia="en-GB"/>
        </w:rPr>
      </w:pPr>
    </w:p>
    <w:p w14:paraId="3E8F5900" w14:textId="0255F0FC" w:rsidR="00A60956" w:rsidRPr="00A60956" w:rsidRDefault="00A60956" w:rsidP="00A60956">
      <w:pPr>
        <w:shd w:val="clear" w:color="auto" w:fill="FFFFFF"/>
        <w:spacing w:after="0" w:line="240" w:lineRule="auto"/>
        <w:rPr>
          <w:rFonts w:ascii="Arial" w:eastAsia="Times New Roman" w:hAnsi="Arial" w:cs="Arial"/>
          <w:color w:val="666666"/>
          <w:lang w:eastAsia="en-GB"/>
        </w:rPr>
      </w:pPr>
      <w:r w:rsidRPr="00A60956">
        <w:rPr>
          <w:rFonts w:ascii="Arial" w:eastAsia="Times New Roman" w:hAnsi="Arial" w:cs="Arial"/>
          <w:b/>
          <w:bCs/>
          <w:color w:val="666666"/>
          <w:bdr w:val="none" w:sz="0" w:space="0" w:color="auto" w:frame="1"/>
          <w:lang w:eastAsia="en-GB"/>
        </w:rPr>
        <w:t>Page 26:</w:t>
      </w:r>
      <w:r w:rsidRPr="00A60956">
        <w:rPr>
          <w:rFonts w:ascii="Arial" w:eastAsia="Times New Roman" w:hAnsi="Arial" w:cs="Arial"/>
          <w:color w:val="666666"/>
          <w:bdr w:val="none" w:sz="0" w:space="0" w:color="auto" w:frame="1"/>
          <w:lang w:eastAsia="en-GB"/>
        </w:rPr>
        <w:t xml:space="preserve"> 2.2 Applying the Combat Result Differential: Below the table the paragraph should read: "Troops that are fighting to flank or rear read their combat result one line lower on the table than the difference in scores suggests, even if they achieve a differential of 0. </w:t>
      </w:r>
      <w:proofErr w:type="gramStart"/>
      <w:r w:rsidRPr="00A60956">
        <w:rPr>
          <w:rFonts w:ascii="Arial" w:eastAsia="Times New Roman" w:hAnsi="Arial" w:cs="Arial"/>
          <w:color w:val="666666"/>
          <w:bdr w:val="none" w:sz="0" w:space="0" w:color="auto" w:frame="1"/>
          <w:lang w:eastAsia="en-GB"/>
        </w:rPr>
        <w:t>So</w:t>
      </w:r>
      <w:proofErr w:type="gramEnd"/>
      <w:r w:rsidRPr="00A60956">
        <w:rPr>
          <w:rFonts w:ascii="Arial" w:eastAsia="Times New Roman" w:hAnsi="Arial" w:cs="Arial"/>
          <w:color w:val="666666"/>
          <w:bdr w:val="none" w:sz="0" w:space="0" w:color="auto" w:frame="1"/>
          <w:lang w:eastAsia="en-GB"/>
        </w:rPr>
        <w:t xml:space="preserve"> a flanked unit must actually win to avoid being pushed back, a draw is not enough." You should note that other special rules which alter the result line used, such as </w:t>
      </w:r>
      <w:r w:rsidRPr="00A60956">
        <w:rPr>
          <w:rFonts w:ascii="Arial" w:eastAsia="Times New Roman" w:hAnsi="Arial" w:cs="Arial"/>
          <w:i/>
          <w:iCs/>
          <w:color w:val="666666"/>
          <w:bdr w:val="none" w:sz="0" w:space="0" w:color="auto" w:frame="1"/>
          <w:lang w:eastAsia="en-GB"/>
        </w:rPr>
        <w:t>Shock Cavalry</w:t>
      </w:r>
      <w:r w:rsidRPr="00A60956">
        <w:rPr>
          <w:rFonts w:ascii="Arial" w:eastAsia="Times New Roman" w:hAnsi="Arial" w:cs="Arial"/>
          <w:color w:val="666666"/>
          <w:bdr w:val="none" w:sz="0" w:space="0" w:color="auto" w:frame="1"/>
          <w:lang w:eastAsia="en-GB"/>
        </w:rPr>
        <w:t>, </w:t>
      </w:r>
      <w:r w:rsidRPr="00A60956">
        <w:rPr>
          <w:rFonts w:ascii="Arial" w:eastAsia="Times New Roman" w:hAnsi="Arial" w:cs="Arial"/>
          <w:i/>
          <w:iCs/>
          <w:color w:val="666666"/>
          <w:bdr w:val="none" w:sz="0" w:space="0" w:color="auto" w:frame="1"/>
          <w:lang w:eastAsia="en-GB"/>
        </w:rPr>
        <w:t>Warband</w:t>
      </w:r>
      <w:r w:rsidRPr="00A60956">
        <w:rPr>
          <w:rFonts w:ascii="Arial" w:eastAsia="Times New Roman" w:hAnsi="Arial" w:cs="Arial"/>
          <w:color w:val="666666"/>
          <w:bdr w:val="none" w:sz="0" w:space="0" w:color="auto" w:frame="1"/>
          <w:lang w:eastAsia="en-GB"/>
        </w:rPr>
        <w:t> or Elephants, only apply to a genuine loser, so the differential must be at least 1. One of these special rules can be applied in addition to the flank/rear rule, but two cannot, neither do they "stack" with each other (as they each alter the "normal" combat result).</w:t>
      </w:r>
    </w:p>
    <w:p w14:paraId="0A8C67AA" w14:textId="77777777" w:rsidR="00A1161F" w:rsidRDefault="00A1161F" w:rsidP="00A60956">
      <w:pPr>
        <w:shd w:val="clear" w:color="auto" w:fill="FFFFFF"/>
        <w:spacing w:after="0" w:line="240" w:lineRule="auto"/>
        <w:rPr>
          <w:rFonts w:ascii="Arial" w:eastAsia="Times New Roman" w:hAnsi="Arial" w:cs="Arial"/>
          <w:b/>
          <w:bCs/>
          <w:color w:val="666666"/>
          <w:bdr w:val="none" w:sz="0" w:space="0" w:color="auto" w:frame="1"/>
          <w:lang w:eastAsia="en-GB"/>
        </w:rPr>
      </w:pPr>
    </w:p>
    <w:p w14:paraId="42F9494B" w14:textId="77777777" w:rsidR="008E6A6C" w:rsidRDefault="008E6A6C" w:rsidP="00A60956">
      <w:pPr>
        <w:shd w:val="clear" w:color="auto" w:fill="FFFFFF"/>
        <w:spacing w:after="0" w:line="240" w:lineRule="auto"/>
        <w:rPr>
          <w:rFonts w:ascii="Arial" w:eastAsia="Times New Roman" w:hAnsi="Arial" w:cs="Arial"/>
          <w:b/>
          <w:bCs/>
          <w:color w:val="666666"/>
          <w:bdr w:val="none" w:sz="0" w:space="0" w:color="auto" w:frame="1"/>
          <w:lang w:eastAsia="en-GB"/>
        </w:rPr>
      </w:pPr>
    </w:p>
    <w:p w14:paraId="1ED6BE49" w14:textId="77777777" w:rsidR="008E6A6C" w:rsidRDefault="008E6A6C" w:rsidP="00A60956">
      <w:pPr>
        <w:shd w:val="clear" w:color="auto" w:fill="FFFFFF"/>
        <w:spacing w:after="0" w:line="240" w:lineRule="auto"/>
        <w:rPr>
          <w:rFonts w:ascii="Arial" w:eastAsia="Times New Roman" w:hAnsi="Arial" w:cs="Arial"/>
          <w:b/>
          <w:bCs/>
          <w:color w:val="666666"/>
          <w:bdr w:val="none" w:sz="0" w:space="0" w:color="auto" w:frame="1"/>
          <w:lang w:eastAsia="en-GB"/>
        </w:rPr>
      </w:pPr>
    </w:p>
    <w:p w14:paraId="7AF5C99D" w14:textId="245E1DF0" w:rsidR="008E6A6C" w:rsidRPr="008E6A6C" w:rsidRDefault="008E6A6C" w:rsidP="00A60956">
      <w:pPr>
        <w:shd w:val="clear" w:color="auto" w:fill="FFFFFF"/>
        <w:spacing w:after="0" w:line="240" w:lineRule="auto"/>
        <w:rPr>
          <w:rFonts w:ascii="Arial" w:eastAsia="Times New Roman" w:hAnsi="Arial" w:cs="Arial"/>
          <w:b/>
          <w:bCs/>
          <w:color w:val="666666"/>
          <w:bdr w:val="none" w:sz="0" w:space="0" w:color="auto" w:frame="1"/>
          <w:lang w:eastAsia="en-GB"/>
        </w:rPr>
      </w:pPr>
      <w:r w:rsidRPr="008E6A6C">
        <w:rPr>
          <w:rFonts w:ascii="Arial" w:hAnsi="Arial" w:cs="Arial"/>
          <w:b/>
          <w:bCs/>
          <w:color w:val="666666"/>
          <w:shd w:val="clear" w:color="auto" w:fill="FFFFFF"/>
        </w:rPr>
        <w:lastRenderedPageBreak/>
        <w:t>Page 37:</w:t>
      </w:r>
      <w:r w:rsidRPr="008E6A6C">
        <w:rPr>
          <w:rFonts w:ascii="Arial" w:hAnsi="Arial" w:cs="Arial"/>
          <w:color w:val="666666"/>
          <w:shd w:val="clear" w:color="auto" w:fill="FFFFFF"/>
        </w:rPr>
        <w:t xml:space="preserve"> Skirmishers in Combat: A skirmish unit that is charged by a Scythed Chariot and successfully passes its Cohesion test may open a lane in its ranks to let the Chariot through without damage. The Chariot is then removed from play.</w:t>
      </w:r>
    </w:p>
    <w:p w14:paraId="56F93D9E" w14:textId="77777777" w:rsidR="008E6A6C" w:rsidRDefault="008E6A6C" w:rsidP="00A60956">
      <w:pPr>
        <w:shd w:val="clear" w:color="auto" w:fill="FFFFFF"/>
        <w:spacing w:after="0" w:line="240" w:lineRule="auto"/>
        <w:rPr>
          <w:rFonts w:ascii="Arial" w:eastAsia="Times New Roman" w:hAnsi="Arial" w:cs="Arial"/>
          <w:b/>
          <w:bCs/>
          <w:color w:val="666666"/>
          <w:bdr w:val="none" w:sz="0" w:space="0" w:color="auto" w:frame="1"/>
          <w:lang w:eastAsia="en-GB"/>
        </w:rPr>
      </w:pPr>
    </w:p>
    <w:p w14:paraId="6C0F65C9" w14:textId="36F4DB61" w:rsidR="00A1161F" w:rsidRDefault="00AD6BF7" w:rsidP="00A60956">
      <w:pPr>
        <w:shd w:val="clear" w:color="auto" w:fill="FFFFFF"/>
        <w:spacing w:after="0" w:line="240" w:lineRule="auto"/>
        <w:rPr>
          <w:rFonts w:ascii="Arial" w:hAnsi="Arial" w:cs="Arial"/>
          <w:color w:val="666666"/>
          <w:shd w:val="clear" w:color="auto" w:fill="FFFFFF"/>
        </w:rPr>
      </w:pPr>
      <w:r w:rsidRPr="00AD6BF7">
        <w:rPr>
          <w:rStyle w:val="Strong"/>
          <w:rFonts w:ascii="Arial" w:hAnsi="Arial" w:cs="Arial"/>
          <w:color w:val="666666"/>
          <w:bdr w:val="none" w:sz="0" w:space="0" w:color="auto" w:frame="1"/>
          <w:shd w:val="clear" w:color="auto" w:fill="FFFFFF"/>
        </w:rPr>
        <w:t>Page 38</w:t>
      </w:r>
      <w:r w:rsidRPr="00AD6BF7">
        <w:rPr>
          <w:rFonts w:ascii="Arial" w:hAnsi="Arial" w:cs="Arial"/>
          <w:color w:val="666666"/>
          <w:shd w:val="clear" w:color="auto" w:fill="FFFFFF"/>
        </w:rPr>
        <w:t xml:space="preserve">: Scythed Chariots: As the scythed chariot model has a base strength of 2, it will take a Cohesion test for 25% casualties if it sustains a casualty from shooting. Friendly units do not take a Cohesion test when a scythed chariot is removed from play. If a Scythed Chariot is itself charged, then it may </w:t>
      </w:r>
      <w:r w:rsidRPr="00AD6BF7">
        <w:rPr>
          <w:rFonts w:ascii="Arial" w:hAnsi="Arial" w:cs="Arial"/>
          <w:color w:val="666666"/>
          <w:shd w:val="clear" w:color="auto" w:fill="FFFFFF"/>
        </w:rPr>
        <w:t>counter charge</w:t>
      </w:r>
      <w:r w:rsidRPr="00AD6BF7">
        <w:rPr>
          <w:rFonts w:ascii="Arial" w:hAnsi="Arial" w:cs="Arial"/>
          <w:color w:val="666666"/>
          <w:shd w:val="clear" w:color="auto" w:fill="FFFFFF"/>
        </w:rPr>
        <w:t>. In this situation neither unit takes a Cohesion test.</w:t>
      </w:r>
    </w:p>
    <w:p w14:paraId="6A90EF61" w14:textId="553C3F98" w:rsidR="00041D9D" w:rsidRPr="00041D9D" w:rsidRDefault="00041D9D" w:rsidP="00A60956">
      <w:pPr>
        <w:shd w:val="clear" w:color="auto" w:fill="FFFFFF"/>
        <w:spacing w:after="0" w:line="240" w:lineRule="auto"/>
        <w:rPr>
          <w:rFonts w:ascii="Arial" w:hAnsi="Arial" w:cs="Arial"/>
          <w:color w:val="666666"/>
          <w:shd w:val="clear" w:color="auto" w:fill="FFFFFF"/>
        </w:rPr>
      </w:pPr>
    </w:p>
    <w:p w14:paraId="6814F3F7" w14:textId="77777777" w:rsidR="00041D9D" w:rsidRPr="00041D9D" w:rsidRDefault="00041D9D" w:rsidP="00041D9D">
      <w:pPr>
        <w:pStyle w:val="NormalWeb"/>
        <w:shd w:val="clear" w:color="auto" w:fill="FFFFFF"/>
        <w:spacing w:before="0" w:beforeAutospacing="0" w:after="0" w:afterAutospacing="0"/>
        <w:rPr>
          <w:rFonts w:ascii="Arial" w:hAnsi="Arial" w:cs="Arial"/>
          <w:color w:val="666666"/>
          <w:sz w:val="22"/>
          <w:szCs w:val="22"/>
        </w:rPr>
      </w:pPr>
      <w:r w:rsidRPr="00041D9D">
        <w:rPr>
          <w:rStyle w:val="Strong"/>
          <w:rFonts w:ascii="Arial" w:hAnsi="Arial" w:cs="Arial"/>
          <w:color w:val="666666"/>
          <w:sz w:val="22"/>
          <w:szCs w:val="22"/>
          <w:bdr w:val="none" w:sz="0" w:space="0" w:color="auto" w:frame="1"/>
        </w:rPr>
        <w:t>Page 43 Levies</w:t>
      </w:r>
    </w:p>
    <w:p w14:paraId="06E0434B" w14:textId="7E4FCE42" w:rsidR="00041D9D" w:rsidRDefault="00041D9D" w:rsidP="00041D9D">
      <w:pPr>
        <w:pStyle w:val="NormalWeb"/>
        <w:shd w:val="clear" w:color="auto" w:fill="FFFFFF"/>
        <w:spacing w:before="0" w:beforeAutospacing="0" w:after="0" w:afterAutospacing="0"/>
        <w:rPr>
          <w:rFonts w:ascii="Arial" w:hAnsi="Arial" w:cs="Arial"/>
          <w:color w:val="666666"/>
          <w:sz w:val="22"/>
          <w:szCs w:val="22"/>
        </w:rPr>
      </w:pPr>
      <w:r w:rsidRPr="00041D9D">
        <w:rPr>
          <w:rFonts w:ascii="Arial" w:hAnsi="Arial" w:cs="Arial"/>
          <w:color w:val="666666"/>
          <w:sz w:val="22"/>
          <w:szCs w:val="22"/>
        </w:rPr>
        <w:t>Add rule 6: Levy missile troops do not enjoy the extra shooting dice for their second row (Page 14, 2.1 Hitting the Target)</w:t>
      </w:r>
    </w:p>
    <w:p w14:paraId="56A8AC17" w14:textId="77777777" w:rsidR="00041D9D" w:rsidRPr="00041D9D" w:rsidRDefault="00041D9D" w:rsidP="00041D9D">
      <w:pPr>
        <w:pStyle w:val="NormalWeb"/>
        <w:shd w:val="clear" w:color="auto" w:fill="FFFFFF"/>
        <w:spacing w:before="0" w:beforeAutospacing="0" w:after="0" w:afterAutospacing="0"/>
        <w:rPr>
          <w:rFonts w:ascii="Arial" w:hAnsi="Arial" w:cs="Arial"/>
          <w:color w:val="666666"/>
          <w:sz w:val="22"/>
          <w:szCs w:val="22"/>
        </w:rPr>
      </w:pPr>
    </w:p>
    <w:p w14:paraId="648251AF" w14:textId="77777777" w:rsidR="00041D9D" w:rsidRPr="00041D9D" w:rsidRDefault="00041D9D" w:rsidP="00041D9D">
      <w:pPr>
        <w:pStyle w:val="NormalWeb"/>
        <w:shd w:val="clear" w:color="auto" w:fill="FFFFFF"/>
        <w:spacing w:before="0" w:beforeAutospacing="0" w:after="0" w:afterAutospacing="0"/>
        <w:rPr>
          <w:rFonts w:ascii="Arial" w:hAnsi="Arial" w:cs="Arial"/>
          <w:color w:val="666666"/>
          <w:sz w:val="22"/>
          <w:szCs w:val="22"/>
        </w:rPr>
      </w:pPr>
      <w:r w:rsidRPr="00041D9D">
        <w:rPr>
          <w:rStyle w:val="Strong"/>
          <w:rFonts w:ascii="Arial" w:hAnsi="Arial" w:cs="Arial"/>
          <w:color w:val="666666"/>
          <w:sz w:val="22"/>
          <w:szCs w:val="22"/>
          <w:bdr w:val="none" w:sz="0" w:space="0" w:color="auto" w:frame="1"/>
        </w:rPr>
        <w:t>Page 43 Mixed Order</w:t>
      </w:r>
    </w:p>
    <w:p w14:paraId="7684A4AD" w14:textId="77777777" w:rsidR="00041D9D" w:rsidRPr="00041D9D" w:rsidRDefault="00041D9D" w:rsidP="00041D9D">
      <w:pPr>
        <w:pStyle w:val="NormalWeb"/>
        <w:shd w:val="clear" w:color="auto" w:fill="FFFFFF"/>
        <w:spacing w:before="0" w:beforeAutospacing="0" w:after="0" w:afterAutospacing="0"/>
        <w:rPr>
          <w:rFonts w:ascii="Arial" w:hAnsi="Arial" w:cs="Arial"/>
          <w:color w:val="666666"/>
          <w:sz w:val="22"/>
          <w:szCs w:val="22"/>
        </w:rPr>
      </w:pPr>
      <w:r w:rsidRPr="00041D9D">
        <w:rPr>
          <w:rFonts w:ascii="Arial" w:hAnsi="Arial" w:cs="Arial"/>
          <w:color w:val="666666"/>
          <w:sz w:val="22"/>
          <w:szCs w:val="22"/>
        </w:rPr>
        <w:t>Missile troops in Mixed Order units only shoot when in front of the unit’s melee component.</w:t>
      </w:r>
    </w:p>
    <w:p w14:paraId="03607E84" w14:textId="77777777" w:rsidR="00041D9D" w:rsidRPr="00AD6BF7" w:rsidRDefault="00041D9D" w:rsidP="00A60956">
      <w:pPr>
        <w:shd w:val="clear" w:color="auto" w:fill="FFFFFF"/>
        <w:spacing w:after="0" w:line="240" w:lineRule="auto"/>
        <w:rPr>
          <w:rFonts w:ascii="Arial" w:hAnsi="Arial" w:cs="Arial"/>
          <w:color w:val="666666"/>
          <w:shd w:val="clear" w:color="auto" w:fill="FFFFFF"/>
        </w:rPr>
      </w:pPr>
    </w:p>
    <w:p w14:paraId="04D276DA" w14:textId="77777777" w:rsidR="00AD6BF7" w:rsidRDefault="00AD6BF7" w:rsidP="00A60956">
      <w:pPr>
        <w:shd w:val="clear" w:color="auto" w:fill="FFFFFF"/>
        <w:spacing w:after="0" w:line="240" w:lineRule="auto"/>
        <w:rPr>
          <w:rFonts w:ascii="Arial" w:eastAsia="Times New Roman" w:hAnsi="Arial" w:cs="Arial"/>
          <w:b/>
          <w:bCs/>
          <w:color w:val="666666"/>
          <w:bdr w:val="none" w:sz="0" w:space="0" w:color="auto" w:frame="1"/>
          <w:lang w:eastAsia="en-GB"/>
        </w:rPr>
      </w:pPr>
    </w:p>
    <w:p w14:paraId="3232D590" w14:textId="47719935" w:rsidR="00A60956" w:rsidRPr="00AD6BF7" w:rsidRDefault="00A60956" w:rsidP="00A60956">
      <w:pPr>
        <w:shd w:val="clear" w:color="auto" w:fill="FFFFFF"/>
        <w:spacing w:after="0" w:line="240" w:lineRule="auto"/>
        <w:rPr>
          <w:rFonts w:ascii="Arial" w:eastAsia="Times New Roman" w:hAnsi="Arial" w:cs="Arial"/>
          <w:color w:val="666666"/>
          <w:lang w:eastAsia="en-GB"/>
        </w:rPr>
      </w:pPr>
      <w:r w:rsidRPr="00A60956">
        <w:rPr>
          <w:rFonts w:ascii="Arial" w:eastAsia="Times New Roman" w:hAnsi="Arial" w:cs="Arial"/>
          <w:b/>
          <w:bCs/>
          <w:color w:val="666666"/>
          <w:bdr w:val="none" w:sz="0" w:space="0" w:color="auto" w:frame="1"/>
          <w:lang w:eastAsia="en-GB"/>
        </w:rPr>
        <w:t>Page 45</w:t>
      </w:r>
      <w:r w:rsidRPr="00AD6BF7">
        <w:rPr>
          <w:rFonts w:ascii="Arial" w:eastAsia="Times New Roman" w:hAnsi="Arial" w:cs="Arial"/>
          <w:color w:val="666666"/>
          <w:bdr w:val="none" w:sz="0" w:space="0" w:color="auto" w:frame="1"/>
          <w:lang w:eastAsia="en-GB"/>
        </w:rPr>
        <w:t>: Warband: Add new point 5: “Warbands may not voluntarily move further away from an enemy to their front and within 8” of them. It follows that they may not declare a disengagement.”</w:t>
      </w:r>
    </w:p>
    <w:p w14:paraId="6EA8278E" w14:textId="77777777" w:rsidR="00A1161F" w:rsidRDefault="00A1161F" w:rsidP="00A60956">
      <w:pPr>
        <w:shd w:val="clear" w:color="auto" w:fill="FFFFFF"/>
        <w:spacing w:after="0" w:line="240" w:lineRule="auto"/>
        <w:rPr>
          <w:rFonts w:ascii="Arial" w:eastAsia="Times New Roman" w:hAnsi="Arial" w:cs="Arial"/>
          <w:b/>
          <w:bCs/>
          <w:color w:val="666666"/>
          <w:bdr w:val="none" w:sz="0" w:space="0" w:color="auto" w:frame="1"/>
          <w:lang w:eastAsia="en-GB"/>
        </w:rPr>
      </w:pPr>
    </w:p>
    <w:p w14:paraId="6337BC0B" w14:textId="25C0C090" w:rsidR="00A60956" w:rsidRPr="00A60956" w:rsidRDefault="00A60956" w:rsidP="00A60956">
      <w:pPr>
        <w:shd w:val="clear" w:color="auto" w:fill="FFFFFF"/>
        <w:spacing w:after="0" w:line="240" w:lineRule="auto"/>
        <w:rPr>
          <w:rFonts w:ascii="Arial" w:eastAsia="Times New Roman" w:hAnsi="Arial" w:cs="Arial"/>
          <w:color w:val="666666"/>
          <w:lang w:eastAsia="en-GB"/>
        </w:rPr>
      </w:pPr>
      <w:r w:rsidRPr="00A60956">
        <w:rPr>
          <w:rFonts w:ascii="Arial" w:eastAsia="Times New Roman" w:hAnsi="Arial" w:cs="Arial"/>
          <w:b/>
          <w:bCs/>
          <w:color w:val="666666"/>
          <w:bdr w:val="none" w:sz="0" w:space="0" w:color="auto" w:frame="1"/>
          <w:lang w:eastAsia="en-GB"/>
        </w:rPr>
        <w:t>Page 52</w:t>
      </w:r>
      <w:r w:rsidRPr="00A60956">
        <w:rPr>
          <w:rFonts w:ascii="Arial" w:eastAsia="Times New Roman" w:hAnsi="Arial" w:cs="Arial"/>
          <w:color w:val="666666"/>
          <w:bdr w:val="none" w:sz="0" w:space="0" w:color="auto" w:frame="1"/>
          <w:lang w:eastAsia="en-GB"/>
        </w:rPr>
        <w:t>: Sassanid Army list: All commanders ride horses. Army Composition should say “Infantry: Up to 50%. Cavalry: at least 50%”. Light cavalry entry: Should refer to “Horse Archers” as a single entry.</w:t>
      </w:r>
    </w:p>
    <w:p w14:paraId="748D22E4" w14:textId="77777777" w:rsidR="00AD6BF7" w:rsidRDefault="00AD6BF7" w:rsidP="00A60956">
      <w:pPr>
        <w:shd w:val="clear" w:color="auto" w:fill="FFFFFF"/>
        <w:spacing w:after="0" w:line="240" w:lineRule="auto"/>
        <w:rPr>
          <w:rFonts w:ascii="Arial" w:eastAsia="Times New Roman" w:hAnsi="Arial" w:cs="Arial"/>
          <w:b/>
          <w:bCs/>
          <w:color w:val="666666"/>
          <w:bdr w:val="none" w:sz="0" w:space="0" w:color="auto" w:frame="1"/>
          <w:lang w:eastAsia="en-GB"/>
        </w:rPr>
      </w:pPr>
    </w:p>
    <w:p w14:paraId="6C35DDD1" w14:textId="1F009627" w:rsidR="00A60956" w:rsidRPr="00A60956" w:rsidRDefault="00A60956" w:rsidP="00A60956">
      <w:pPr>
        <w:shd w:val="clear" w:color="auto" w:fill="FFFFFF"/>
        <w:spacing w:after="0" w:line="240" w:lineRule="auto"/>
        <w:rPr>
          <w:rFonts w:ascii="Arial" w:eastAsia="Times New Roman" w:hAnsi="Arial" w:cs="Arial"/>
          <w:color w:val="666666"/>
          <w:lang w:eastAsia="en-GB"/>
        </w:rPr>
      </w:pPr>
      <w:r w:rsidRPr="00A60956">
        <w:rPr>
          <w:rFonts w:ascii="Arial" w:eastAsia="Times New Roman" w:hAnsi="Arial" w:cs="Arial"/>
          <w:b/>
          <w:bCs/>
          <w:color w:val="666666"/>
          <w:bdr w:val="none" w:sz="0" w:space="0" w:color="auto" w:frame="1"/>
          <w:lang w:eastAsia="en-GB"/>
        </w:rPr>
        <w:t>Page 58</w:t>
      </w:r>
      <w:r w:rsidRPr="00A60956">
        <w:rPr>
          <w:rFonts w:ascii="Arial" w:eastAsia="Times New Roman" w:hAnsi="Arial" w:cs="Arial"/>
          <w:color w:val="666666"/>
          <w:bdr w:val="none" w:sz="0" w:space="0" w:color="auto" w:frame="1"/>
          <w:lang w:eastAsia="en-GB"/>
        </w:rPr>
        <w:t>: Later Saxon Kingdoms Army list: Special Troops entry: Skirmishers cost 4 points each</w:t>
      </w:r>
    </w:p>
    <w:p w14:paraId="0E7C55A8" w14:textId="77777777" w:rsidR="00AD6BF7" w:rsidRDefault="00AD6BF7" w:rsidP="00A60956">
      <w:pPr>
        <w:shd w:val="clear" w:color="auto" w:fill="FFFFFF"/>
        <w:spacing w:after="0" w:line="240" w:lineRule="auto"/>
        <w:rPr>
          <w:rFonts w:ascii="Arial" w:eastAsia="Times New Roman" w:hAnsi="Arial" w:cs="Arial"/>
          <w:b/>
          <w:bCs/>
          <w:color w:val="666666"/>
          <w:bdr w:val="none" w:sz="0" w:space="0" w:color="auto" w:frame="1"/>
          <w:lang w:eastAsia="en-GB"/>
        </w:rPr>
      </w:pPr>
    </w:p>
    <w:p w14:paraId="698B8360" w14:textId="65808507" w:rsidR="00A60956" w:rsidRPr="00A60956" w:rsidRDefault="00A60956" w:rsidP="00A60956">
      <w:pPr>
        <w:shd w:val="clear" w:color="auto" w:fill="FFFFFF"/>
        <w:spacing w:after="0" w:line="240" w:lineRule="auto"/>
        <w:rPr>
          <w:rFonts w:ascii="Arial" w:eastAsia="Times New Roman" w:hAnsi="Arial" w:cs="Arial"/>
          <w:color w:val="666666"/>
          <w:lang w:eastAsia="en-GB"/>
        </w:rPr>
      </w:pPr>
      <w:r w:rsidRPr="00A60956">
        <w:rPr>
          <w:rFonts w:ascii="Arial" w:eastAsia="Times New Roman" w:hAnsi="Arial" w:cs="Arial"/>
          <w:b/>
          <w:bCs/>
          <w:color w:val="666666"/>
          <w:bdr w:val="none" w:sz="0" w:space="0" w:color="auto" w:frame="1"/>
          <w:lang w:eastAsia="en-GB"/>
        </w:rPr>
        <w:t>Sassanid Army page 52</w:t>
      </w:r>
      <w:r w:rsidRPr="00A60956">
        <w:rPr>
          <w:rFonts w:ascii="Arial" w:eastAsia="Times New Roman" w:hAnsi="Arial" w:cs="Arial"/>
          <w:color w:val="666666"/>
          <w:bdr w:val="none" w:sz="0" w:space="0" w:color="auto" w:frame="1"/>
          <w:lang w:eastAsia="en-GB"/>
        </w:rPr>
        <w:t xml:space="preserve">: Add after Light Cavalry entry: “In an early army, there must be at least one light cavalry figure for each heavy cavalry figure in the army. In a late army there must be at least one light cavalry figure for each heavy cavalry figure in the army, unless All </w:t>
      </w:r>
      <w:proofErr w:type="spellStart"/>
      <w:r w:rsidRPr="00A60956">
        <w:rPr>
          <w:rFonts w:ascii="Arial" w:eastAsia="Times New Roman" w:hAnsi="Arial" w:cs="Arial"/>
          <w:color w:val="666666"/>
          <w:bdr w:val="none" w:sz="0" w:space="0" w:color="auto" w:frame="1"/>
          <w:lang w:eastAsia="en-GB"/>
        </w:rPr>
        <w:t>Azatan</w:t>
      </w:r>
      <w:proofErr w:type="spellEnd"/>
      <w:r w:rsidRPr="00A60956">
        <w:rPr>
          <w:rFonts w:ascii="Arial" w:eastAsia="Times New Roman" w:hAnsi="Arial" w:cs="Arial"/>
          <w:color w:val="666666"/>
          <w:bdr w:val="none" w:sz="0" w:space="0" w:color="auto" w:frame="1"/>
          <w:lang w:eastAsia="en-GB"/>
        </w:rPr>
        <w:t xml:space="preserve"> noble cavalry have bows".</w:t>
      </w:r>
    </w:p>
    <w:p w14:paraId="2D7C7EA6" w14:textId="77777777" w:rsidR="00AD6BF7" w:rsidRDefault="00AD6BF7" w:rsidP="00A60956">
      <w:pPr>
        <w:shd w:val="clear" w:color="auto" w:fill="FFFFFF"/>
        <w:spacing w:after="0" w:line="240" w:lineRule="auto"/>
        <w:rPr>
          <w:rFonts w:ascii="Arial" w:eastAsia="Times New Roman" w:hAnsi="Arial" w:cs="Arial"/>
          <w:b/>
          <w:bCs/>
          <w:color w:val="666666"/>
          <w:bdr w:val="none" w:sz="0" w:space="0" w:color="auto" w:frame="1"/>
          <w:lang w:eastAsia="en-GB"/>
        </w:rPr>
      </w:pPr>
    </w:p>
    <w:p w14:paraId="283BDBCF" w14:textId="52EEC806" w:rsidR="00A60956" w:rsidRPr="00A60956" w:rsidRDefault="00A60956" w:rsidP="00A60956">
      <w:pPr>
        <w:shd w:val="clear" w:color="auto" w:fill="FFFFFF"/>
        <w:spacing w:after="0" w:line="240" w:lineRule="auto"/>
        <w:rPr>
          <w:rFonts w:ascii="Arial" w:eastAsia="Times New Roman" w:hAnsi="Arial" w:cs="Arial"/>
          <w:color w:val="666666"/>
          <w:lang w:eastAsia="en-GB"/>
        </w:rPr>
      </w:pPr>
      <w:r w:rsidRPr="00A60956">
        <w:rPr>
          <w:rFonts w:ascii="Arial" w:eastAsia="Times New Roman" w:hAnsi="Arial" w:cs="Arial"/>
          <w:b/>
          <w:bCs/>
          <w:color w:val="666666"/>
          <w:bdr w:val="none" w:sz="0" w:space="0" w:color="auto" w:frame="1"/>
          <w:lang w:eastAsia="en-GB"/>
        </w:rPr>
        <w:t>Medieval Russian Army Page 61</w:t>
      </w:r>
      <w:r w:rsidRPr="00A60956">
        <w:rPr>
          <w:rFonts w:ascii="Arial" w:eastAsia="Times New Roman" w:hAnsi="Arial" w:cs="Arial"/>
          <w:color w:val="666666"/>
          <w:bdr w:val="none" w:sz="0" w:space="0" w:color="auto" w:frame="1"/>
          <w:lang w:eastAsia="en-GB"/>
        </w:rPr>
        <w:t>: Wagon Tabor entry should read:</w:t>
      </w:r>
    </w:p>
    <w:p w14:paraId="1B6C5730" w14:textId="77777777" w:rsidR="00A60956" w:rsidRPr="00A60956" w:rsidRDefault="00A60956" w:rsidP="00A60956">
      <w:pPr>
        <w:shd w:val="clear" w:color="auto" w:fill="FFFFFF"/>
        <w:spacing w:after="0" w:line="240" w:lineRule="auto"/>
        <w:rPr>
          <w:rFonts w:ascii="Arial" w:eastAsia="Times New Roman" w:hAnsi="Arial" w:cs="Arial"/>
          <w:color w:val="666666"/>
          <w:lang w:eastAsia="en-GB"/>
        </w:rPr>
      </w:pPr>
      <w:r w:rsidRPr="00A60956">
        <w:rPr>
          <w:rFonts w:ascii="Arial" w:eastAsia="Times New Roman" w:hAnsi="Arial" w:cs="Arial"/>
          <w:b/>
          <w:bCs/>
          <w:color w:val="666666"/>
          <w:bdr w:val="none" w:sz="0" w:space="0" w:color="auto" w:frame="1"/>
          <w:lang w:eastAsia="en-GB"/>
        </w:rPr>
        <w:t>Wagon Tabor</w:t>
      </w:r>
    </w:p>
    <w:p w14:paraId="26598EC0" w14:textId="77777777" w:rsidR="00A60956" w:rsidRPr="00A60956" w:rsidRDefault="00A60956" w:rsidP="00A60956">
      <w:pPr>
        <w:shd w:val="clear" w:color="auto" w:fill="FFFFFF"/>
        <w:spacing w:after="0" w:line="240" w:lineRule="auto"/>
        <w:rPr>
          <w:rFonts w:ascii="Arial" w:eastAsia="Times New Roman" w:hAnsi="Arial" w:cs="Arial"/>
          <w:color w:val="666666"/>
          <w:lang w:eastAsia="en-GB"/>
        </w:rPr>
      </w:pPr>
      <w:r w:rsidRPr="00A60956">
        <w:rPr>
          <w:rFonts w:ascii="Arial" w:eastAsia="Times New Roman" w:hAnsi="Arial" w:cs="Arial"/>
          <w:color w:val="666666"/>
          <w:bdr w:val="none" w:sz="0" w:space="0" w:color="auto" w:frame="1"/>
          <w:lang w:eastAsia="en-GB"/>
        </w:rPr>
        <w:t>The army may include a Wagon Tabor. In a Post-Mongol Conquest army, a Wagon Defender may exchange his bow for a crossbow (+2). Points for the Tabor come from the Infantry section.</w:t>
      </w:r>
    </w:p>
    <w:tbl>
      <w:tblPr>
        <w:tblW w:w="7500" w:type="dxa"/>
        <w:shd w:val="clear" w:color="auto" w:fill="EEEEEE"/>
        <w:tblCellMar>
          <w:left w:w="0" w:type="dxa"/>
          <w:right w:w="0" w:type="dxa"/>
        </w:tblCellMar>
        <w:tblLook w:val="04A0" w:firstRow="1" w:lastRow="0" w:firstColumn="1" w:lastColumn="0" w:noHBand="0" w:noVBand="1"/>
      </w:tblPr>
      <w:tblGrid>
        <w:gridCol w:w="4160"/>
        <w:gridCol w:w="536"/>
        <w:gridCol w:w="536"/>
        <w:gridCol w:w="2268"/>
      </w:tblGrid>
      <w:tr w:rsidR="00A60956" w:rsidRPr="00A60956" w14:paraId="724AF82F" w14:textId="77777777" w:rsidTr="00A60956">
        <w:tc>
          <w:tcPr>
            <w:tcW w:w="0" w:type="auto"/>
            <w:tcBorders>
              <w:top w:val="nil"/>
              <w:left w:val="nil"/>
              <w:bottom w:val="nil"/>
              <w:right w:val="nil"/>
            </w:tcBorders>
            <w:shd w:val="clear" w:color="auto" w:fill="auto"/>
            <w:vAlign w:val="center"/>
            <w:hideMark/>
          </w:tcPr>
          <w:p w14:paraId="54C62C12" w14:textId="77777777" w:rsidR="00A60956" w:rsidRPr="00A60956" w:rsidRDefault="00A60956" w:rsidP="00A60956">
            <w:pPr>
              <w:spacing w:after="0" w:line="240" w:lineRule="auto"/>
              <w:rPr>
                <w:rFonts w:ascii="Times New Roman" w:eastAsia="Times New Roman" w:hAnsi="Times New Roman" w:cs="Times New Roman"/>
                <w:color w:val="666666"/>
                <w:lang w:eastAsia="en-GB"/>
              </w:rPr>
            </w:pPr>
            <w:r w:rsidRPr="00A60956">
              <w:rPr>
                <w:rFonts w:ascii="Times New Roman" w:eastAsia="Times New Roman" w:hAnsi="Times New Roman" w:cs="Times New Roman"/>
                <w:color w:val="666666"/>
                <w:lang w:eastAsia="en-GB"/>
              </w:rPr>
              <w:t> </w:t>
            </w:r>
          </w:p>
        </w:tc>
        <w:tc>
          <w:tcPr>
            <w:tcW w:w="0" w:type="auto"/>
            <w:tcBorders>
              <w:top w:val="nil"/>
              <w:left w:val="nil"/>
              <w:bottom w:val="nil"/>
              <w:right w:val="nil"/>
            </w:tcBorders>
            <w:shd w:val="clear" w:color="auto" w:fill="auto"/>
            <w:vAlign w:val="center"/>
            <w:hideMark/>
          </w:tcPr>
          <w:p w14:paraId="5195A3F3" w14:textId="77777777" w:rsidR="00A60956" w:rsidRPr="00A60956" w:rsidRDefault="00A60956" w:rsidP="00A60956">
            <w:pPr>
              <w:spacing w:after="0" w:line="240" w:lineRule="auto"/>
              <w:rPr>
                <w:rFonts w:ascii="Times New Roman" w:eastAsia="Times New Roman" w:hAnsi="Times New Roman" w:cs="Times New Roman"/>
                <w:color w:val="666666"/>
                <w:lang w:eastAsia="en-GB"/>
              </w:rPr>
            </w:pPr>
            <w:r w:rsidRPr="00A60956">
              <w:rPr>
                <w:rFonts w:ascii="Arial" w:eastAsia="Times New Roman" w:hAnsi="Arial" w:cs="Arial"/>
                <w:b/>
                <w:bCs/>
                <w:color w:val="666666"/>
                <w:bdr w:val="none" w:sz="0" w:space="0" w:color="auto" w:frame="1"/>
                <w:lang w:eastAsia="en-GB"/>
              </w:rPr>
              <w:t>D</w:t>
            </w:r>
          </w:p>
        </w:tc>
        <w:tc>
          <w:tcPr>
            <w:tcW w:w="0" w:type="auto"/>
            <w:tcBorders>
              <w:top w:val="nil"/>
              <w:left w:val="nil"/>
              <w:bottom w:val="nil"/>
              <w:right w:val="nil"/>
            </w:tcBorders>
            <w:shd w:val="clear" w:color="auto" w:fill="auto"/>
            <w:vAlign w:val="center"/>
            <w:hideMark/>
          </w:tcPr>
          <w:p w14:paraId="74BF9351" w14:textId="77777777" w:rsidR="00A60956" w:rsidRPr="00A60956" w:rsidRDefault="00A60956" w:rsidP="00A60956">
            <w:pPr>
              <w:spacing w:after="0" w:line="240" w:lineRule="auto"/>
              <w:rPr>
                <w:rFonts w:ascii="Times New Roman" w:eastAsia="Times New Roman" w:hAnsi="Times New Roman" w:cs="Times New Roman"/>
                <w:color w:val="666666"/>
                <w:lang w:eastAsia="en-GB"/>
              </w:rPr>
            </w:pPr>
            <w:r w:rsidRPr="00A60956">
              <w:rPr>
                <w:rFonts w:ascii="Arial" w:eastAsia="Times New Roman" w:hAnsi="Arial" w:cs="Arial"/>
                <w:b/>
                <w:bCs/>
                <w:color w:val="666666"/>
                <w:bdr w:val="none" w:sz="0" w:space="0" w:color="auto" w:frame="1"/>
                <w:lang w:eastAsia="en-GB"/>
              </w:rPr>
              <w:t>C</w:t>
            </w:r>
          </w:p>
        </w:tc>
        <w:tc>
          <w:tcPr>
            <w:tcW w:w="0" w:type="auto"/>
            <w:tcBorders>
              <w:top w:val="nil"/>
              <w:left w:val="nil"/>
              <w:bottom w:val="nil"/>
              <w:right w:val="nil"/>
            </w:tcBorders>
            <w:shd w:val="clear" w:color="auto" w:fill="auto"/>
            <w:vAlign w:val="center"/>
            <w:hideMark/>
          </w:tcPr>
          <w:p w14:paraId="748375CC" w14:textId="77777777" w:rsidR="00A60956" w:rsidRPr="00A60956" w:rsidRDefault="00A60956" w:rsidP="00A60956">
            <w:pPr>
              <w:spacing w:after="0" w:line="240" w:lineRule="auto"/>
              <w:rPr>
                <w:rFonts w:ascii="Times New Roman" w:eastAsia="Times New Roman" w:hAnsi="Times New Roman" w:cs="Times New Roman"/>
                <w:color w:val="666666"/>
                <w:lang w:eastAsia="en-GB"/>
              </w:rPr>
            </w:pPr>
            <w:r w:rsidRPr="00A60956">
              <w:rPr>
                <w:rFonts w:ascii="Arial" w:eastAsia="Times New Roman" w:hAnsi="Arial" w:cs="Arial"/>
                <w:b/>
                <w:bCs/>
                <w:color w:val="666666"/>
                <w:bdr w:val="none" w:sz="0" w:space="0" w:color="auto" w:frame="1"/>
                <w:lang w:eastAsia="en-GB"/>
              </w:rPr>
              <w:t>Points</w:t>
            </w:r>
          </w:p>
        </w:tc>
      </w:tr>
      <w:tr w:rsidR="00A60956" w:rsidRPr="00A60956" w14:paraId="68BE2181" w14:textId="77777777" w:rsidTr="00A60956">
        <w:tc>
          <w:tcPr>
            <w:tcW w:w="0" w:type="auto"/>
            <w:tcBorders>
              <w:top w:val="nil"/>
              <w:left w:val="nil"/>
              <w:bottom w:val="nil"/>
              <w:right w:val="nil"/>
            </w:tcBorders>
            <w:shd w:val="clear" w:color="auto" w:fill="auto"/>
            <w:vAlign w:val="center"/>
            <w:hideMark/>
          </w:tcPr>
          <w:p w14:paraId="412024A0" w14:textId="77777777" w:rsidR="00A60956" w:rsidRPr="00A60956" w:rsidRDefault="00A60956" w:rsidP="00A60956">
            <w:pPr>
              <w:spacing w:after="0" w:line="240" w:lineRule="auto"/>
              <w:rPr>
                <w:rFonts w:ascii="Times New Roman" w:eastAsia="Times New Roman" w:hAnsi="Times New Roman" w:cs="Times New Roman"/>
                <w:color w:val="666666"/>
                <w:lang w:eastAsia="en-GB"/>
              </w:rPr>
            </w:pPr>
            <w:r w:rsidRPr="00A60956">
              <w:rPr>
                <w:rFonts w:ascii="Arial" w:eastAsia="Times New Roman" w:hAnsi="Arial" w:cs="Arial"/>
                <w:b/>
                <w:bCs/>
                <w:color w:val="666666"/>
                <w:bdr w:val="none" w:sz="0" w:space="0" w:color="auto" w:frame="1"/>
                <w:lang w:eastAsia="en-GB"/>
              </w:rPr>
              <w:t>0-5 Wagons</w:t>
            </w:r>
          </w:p>
        </w:tc>
        <w:tc>
          <w:tcPr>
            <w:tcW w:w="0" w:type="auto"/>
            <w:tcBorders>
              <w:top w:val="nil"/>
              <w:left w:val="nil"/>
              <w:bottom w:val="nil"/>
              <w:right w:val="nil"/>
            </w:tcBorders>
            <w:shd w:val="clear" w:color="auto" w:fill="auto"/>
            <w:vAlign w:val="center"/>
            <w:hideMark/>
          </w:tcPr>
          <w:p w14:paraId="0929EA37" w14:textId="77777777" w:rsidR="00A60956" w:rsidRPr="00A60956" w:rsidRDefault="00A60956" w:rsidP="00A60956">
            <w:pPr>
              <w:spacing w:after="0" w:line="240" w:lineRule="auto"/>
              <w:rPr>
                <w:rFonts w:ascii="Times New Roman" w:eastAsia="Times New Roman" w:hAnsi="Times New Roman" w:cs="Times New Roman"/>
                <w:color w:val="666666"/>
                <w:lang w:eastAsia="en-GB"/>
              </w:rPr>
            </w:pPr>
            <w:r w:rsidRPr="00A60956">
              <w:rPr>
                <w:rFonts w:ascii="Times New Roman" w:eastAsia="Times New Roman" w:hAnsi="Times New Roman" w:cs="Times New Roman"/>
                <w:color w:val="666666"/>
                <w:lang w:eastAsia="en-GB"/>
              </w:rPr>
              <w:t> </w:t>
            </w:r>
          </w:p>
        </w:tc>
        <w:tc>
          <w:tcPr>
            <w:tcW w:w="0" w:type="auto"/>
            <w:tcBorders>
              <w:top w:val="nil"/>
              <w:left w:val="nil"/>
              <w:bottom w:val="nil"/>
              <w:right w:val="nil"/>
            </w:tcBorders>
            <w:shd w:val="clear" w:color="auto" w:fill="auto"/>
            <w:vAlign w:val="center"/>
            <w:hideMark/>
          </w:tcPr>
          <w:p w14:paraId="280AFC86" w14:textId="77777777" w:rsidR="00A60956" w:rsidRPr="00A60956" w:rsidRDefault="00A60956" w:rsidP="00A60956">
            <w:pPr>
              <w:spacing w:after="0" w:line="240" w:lineRule="auto"/>
              <w:rPr>
                <w:rFonts w:ascii="Times New Roman" w:eastAsia="Times New Roman" w:hAnsi="Times New Roman" w:cs="Times New Roman"/>
                <w:color w:val="666666"/>
                <w:lang w:eastAsia="en-GB"/>
              </w:rPr>
            </w:pPr>
            <w:r w:rsidRPr="00A60956">
              <w:rPr>
                <w:rFonts w:ascii="Times New Roman" w:eastAsia="Times New Roman" w:hAnsi="Times New Roman" w:cs="Times New Roman"/>
                <w:color w:val="666666"/>
                <w:lang w:eastAsia="en-GB"/>
              </w:rPr>
              <w:t> </w:t>
            </w:r>
          </w:p>
        </w:tc>
        <w:tc>
          <w:tcPr>
            <w:tcW w:w="0" w:type="auto"/>
            <w:tcBorders>
              <w:top w:val="nil"/>
              <w:left w:val="nil"/>
              <w:bottom w:val="nil"/>
              <w:right w:val="nil"/>
            </w:tcBorders>
            <w:shd w:val="clear" w:color="auto" w:fill="auto"/>
            <w:vAlign w:val="center"/>
            <w:hideMark/>
          </w:tcPr>
          <w:p w14:paraId="48867187" w14:textId="77777777" w:rsidR="00A60956" w:rsidRPr="00A60956" w:rsidRDefault="00A60956" w:rsidP="00A60956">
            <w:pPr>
              <w:spacing w:after="0" w:line="240" w:lineRule="auto"/>
              <w:rPr>
                <w:rFonts w:ascii="Times New Roman" w:eastAsia="Times New Roman" w:hAnsi="Times New Roman" w:cs="Times New Roman"/>
                <w:color w:val="666666"/>
                <w:lang w:eastAsia="en-GB"/>
              </w:rPr>
            </w:pPr>
            <w:r w:rsidRPr="00A60956">
              <w:rPr>
                <w:rFonts w:ascii="Arial" w:eastAsia="Times New Roman" w:hAnsi="Arial" w:cs="Arial"/>
                <w:color w:val="666666"/>
                <w:bdr w:val="none" w:sz="0" w:space="0" w:color="auto" w:frame="1"/>
                <w:lang w:eastAsia="en-GB"/>
              </w:rPr>
              <w:t>10</w:t>
            </w:r>
          </w:p>
        </w:tc>
      </w:tr>
      <w:tr w:rsidR="00A60956" w:rsidRPr="00A60956" w14:paraId="75E2DC91" w14:textId="77777777" w:rsidTr="00A60956">
        <w:tc>
          <w:tcPr>
            <w:tcW w:w="0" w:type="auto"/>
            <w:tcBorders>
              <w:top w:val="nil"/>
              <w:left w:val="nil"/>
              <w:bottom w:val="nil"/>
              <w:right w:val="nil"/>
            </w:tcBorders>
            <w:shd w:val="clear" w:color="auto" w:fill="auto"/>
            <w:vAlign w:val="center"/>
            <w:hideMark/>
          </w:tcPr>
          <w:p w14:paraId="61184D6B" w14:textId="77777777" w:rsidR="00A60956" w:rsidRPr="00A60956" w:rsidRDefault="00A60956" w:rsidP="00A60956">
            <w:pPr>
              <w:spacing w:after="0" w:line="240" w:lineRule="auto"/>
              <w:rPr>
                <w:rFonts w:ascii="Times New Roman" w:eastAsia="Times New Roman" w:hAnsi="Times New Roman" w:cs="Times New Roman"/>
                <w:color w:val="666666"/>
                <w:lang w:eastAsia="en-GB"/>
              </w:rPr>
            </w:pPr>
            <w:r w:rsidRPr="00A60956">
              <w:rPr>
                <w:rFonts w:ascii="Arial" w:eastAsia="Times New Roman" w:hAnsi="Arial" w:cs="Arial"/>
                <w:b/>
                <w:bCs/>
                <w:color w:val="666666"/>
                <w:bdr w:val="none" w:sz="0" w:space="0" w:color="auto" w:frame="1"/>
                <w:lang w:eastAsia="en-GB"/>
              </w:rPr>
              <w:t>Defenders</w:t>
            </w:r>
          </w:p>
        </w:tc>
        <w:tc>
          <w:tcPr>
            <w:tcW w:w="0" w:type="auto"/>
            <w:tcBorders>
              <w:top w:val="nil"/>
              <w:left w:val="nil"/>
              <w:bottom w:val="nil"/>
              <w:right w:val="nil"/>
            </w:tcBorders>
            <w:shd w:val="clear" w:color="auto" w:fill="auto"/>
            <w:vAlign w:val="center"/>
            <w:hideMark/>
          </w:tcPr>
          <w:p w14:paraId="7C5EEFDD" w14:textId="77777777" w:rsidR="00A60956" w:rsidRPr="00A60956" w:rsidRDefault="00A60956" w:rsidP="00A60956">
            <w:pPr>
              <w:spacing w:after="0" w:line="240" w:lineRule="auto"/>
              <w:rPr>
                <w:rFonts w:ascii="Times New Roman" w:eastAsia="Times New Roman" w:hAnsi="Times New Roman" w:cs="Times New Roman"/>
                <w:color w:val="666666"/>
                <w:lang w:eastAsia="en-GB"/>
              </w:rPr>
            </w:pPr>
            <w:r w:rsidRPr="00A60956">
              <w:rPr>
                <w:rFonts w:ascii="Arial" w:eastAsia="Times New Roman" w:hAnsi="Arial" w:cs="Arial"/>
                <w:color w:val="666666"/>
                <w:bdr w:val="none" w:sz="0" w:space="0" w:color="auto" w:frame="1"/>
                <w:lang w:eastAsia="en-GB"/>
              </w:rPr>
              <w:t>4</w:t>
            </w:r>
          </w:p>
        </w:tc>
        <w:tc>
          <w:tcPr>
            <w:tcW w:w="0" w:type="auto"/>
            <w:tcBorders>
              <w:top w:val="nil"/>
              <w:left w:val="nil"/>
              <w:bottom w:val="nil"/>
              <w:right w:val="nil"/>
            </w:tcBorders>
            <w:shd w:val="clear" w:color="auto" w:fill="auto"/>
            <w:vAlign w:val="center"/>
            <w:hideMark/>
          </w:tcPr>
          <w:p w14:paraId="6124E400" w14:textId="77777777" w:rsidR="00A60956" w:rsidRPr="00A60956" w:rsidRDefault="00A60956" w:rsidP="00A60956">
            <w:pPr>
              <w:spacing w:after="0" w:line="240" w:lineRule="auto"/>
              <w:rPr>
                <w:rFonts w:ascii="Times New Roman" w:eastAsia="Times New Roman" w:hAnsi="Times New Roman" w:cs="Times New Roman"/>
                <w:color w:val="666666"/>
                <w:lang w:eastAsia="en-GB"/>
              </w:rPr>
            </w:pPr>
            <w:r w:rsidRPr="00A60956">
              <w:rPr>
                <w:rFonts w:ascii="Arial" w:eastAsia="Times New Roman" w:hAnsi="Arial" w:cs="Arial"/>
                <w:color w:val="666666"/>
                <w:bdr w:val="none" w:sz="0" w:space="0" w:color="auto" w:frame="1"/>
                <w:lang w:eastAsia="en-GB"/>
              </w:rPr>
              <w:t>7</w:t>
            </w:r>
          </w:p>
        </w:tc>
        <w:tc>
          <w:tcPr>
            <w:tcW w:w="0" w:type="auto"/>
            <w:tcBorders>
              <w:top w:val="nil"/>
              <w:left w:val="nil"/>
              <w:bottom w:val="nil"/>
              <w:right w:val="nil"/>
            </w:tcBorders>
            <w:shd w:val="clear" w:color="auto" w:fill="auto"/>
            <w:vAlign w:val="center"/>
            <w:hideMark/>
          </w:tcPr>
          <w:p w14:paraId="5F4BB16F" w14:textId="77777777" w:rsidR="00A60956" w:rsidRPr="00A60956" w:rsidRDefault="00A60956" w:rsidP="00A60956">
            <w:pPr>
              <w:spacing w:after="0" w:line="240" w:lineRule="auto"/>
              <w:rPr>
                <w:rFonts w:ascii="Times New Roman" w:eastAsia="Times New Roman" w:hAnsi="Times New Roman" w:cs="Times New Roman"/>
                <w:color w:val="666666"/>
                <w:lang w:eastAsia="en-GB"/>
              </w:rPr>
            </w:pPr>
            <w:r w:rsidRPr="00A60956">
              <w:rPr>
                <w:rFonts w:ascii="Arial" w:eastAsia="Times New Roman" w:hAnsi="Arial" w:cs="Arial"/>
                <w:color w:val="666666"/>
                <w:bdr w:val="none" w:sz="0" w:space="0" w:color="auto" w:frame="1"/>
                <w:lang w:eastAsia="en-GB"/>
              </w:rPr>
              <w:t>18</w:t>
            </w:r>
          </w:p>
        </w:tc>
      </w:tr>
    </w:tbl>
    <w:p w14:paraId="1B34A070" w14:textId="77777777" w:rsidR="00A60956" w:rsidRPr="00A60956" w:rsidRDefault="00A60956" w:rsidP="00A60956">
      <w:pPr>
        <w:shd w:val="clear" w:color="auto" w:fill="FFFFFF"/>
        <w:spacing w:after="0" w:line="240" w:lineRule="auto"/>
        <w:rPr>
          <w:rFonts w:ascii="Arial" w:eastAsia="Times New Roman" w:hAnsi="Arial" w:cs="Arial"/>
          <w:color w:val="666666"/>
          <w:lang w:eastAsia="en-GB"/>
        </w:rPr>
      </w:pPr>
      <w:r w:rsidRPr="00A60956">
        <w:rPr>
          <w:rFonts w:ascii="Arial" w:eastAsia="Times New Roman" w:hAnsi="Arial" w:cs="Arial"/>
          <w:color w:val="666666"/>
          <w:bdr w:val="none" w:sz="0" w:space="0" w:color="auto" w:frame="1"/>
          <w:lang w:eastAsia="en-GB"/>
        </w:rPr>
        <w:t>There may be one base of defenders per wagon in the </w:t>
      </w:r>
      <w:r w:rsidRPr="00A60956">
        <w:rPr>
          <w:rFonts w:ascii="Arial" w:eastAsia="Times New Roman" w:hAnsi="Arial" w:cs="Arial"/>
          <w:i/>
          <w:iCs/>
          <w:color w:val="666666"/>
          <w:bdr w:val="none" w:sz="0" w:space="0" w:color="auto" w:frame="1"/>
          <w:lang w:eastAsia="en-GB"/>
        </w:rPr>
        <w:t>Tabor</w:t>
      </w:r>
      <w:r w:rsidRPr="00A60956">
        <w:rPr>
          <w:rFonts w:ascii="Arial" w:eastAsia="Times New Roman" w:hAnsi="Arial" w:cs="Arial"/>
          <w:color w:val="666666"/>
          <w:bdr w:val="none" w:sz="0" w:space="0" w:color="auto" w:frame="1"/>
          <w:lang w:eastAsia="en-GB"/>
        </w:rPr>
        <w:t>. Defenders have javelins and shield</w:t>
      </w:r>
      <w:r w:rsidRPr="00A60956">
        <w:rPr>
          <w:rFonts w:ascii="Arial" w:eastAsia="Times New Roman" w:hAnsi="Arial" w:cs="Arial"/>
          <w:i/>
          <w:iCs/>
          <w:color w:val="666666"/>
          <w:bdr w:val="none" w:sz="0" w:space="0" w:color="auto" w:frame="1"/>
          <w:lang w:eastAsia="en-GB"/>
        </w:rPr>
        <w:t>. Inferior Fighters</w:t>
      </w:r>
      <w:r w:rsidRPr="00A60956">
        <w:rPr>
          <w:rFonts w:ascii="Arial" w:eastAsia="Times New Roman" w:hAnsi="Arial" w:cs="Arial"/>
          <w:color w:val="666666"/>
          <w:bdr w:val="none" w:sz="0" w:space="0" w:color="auto" w:frame="1"/>
          <w:lang w:eastAsia="en-GB"/>
        </w:rPr>
        <w:t>. May exchange javelins for bow (free). They form one single unit.</w:t>
      </w:r>
    </w:p>
    <w:p w14:paraId="4207D201" w14:textId="77777777" w:rsidR="00A60956" w:rsidRPr="00A60956" w:rsidRDefault="00A60956"/>
    <w:sectPr w:rsidR="00A60956" w:rsidRPr="00A60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56"/>
    <w:rsid w:val="00041D9D"/>
    <w:rsid w:val="000710D8"/>
    <w:rsid w:val="00202098"/>
    <w:rsid w:val="00273F34"/>
    <w:rsid w:val="002B767B"/>
    <w:rsid w:val="006B11D6"/>
    <w:rsid w:val="007337D6"/>
    <w:rsid w:val="007A2A66"/>
    <w:rsid w:val="00841F16"/>
    <w:rsid w:val="008E6A6C"/>
    <w:rsid w:val="00A1161F"/>
    <w:rsid w:val="00A60956"/>
    <w:rsid w:val="00AD6BF7"/>
    <w:rsid w:val="00D13AF4"/>
    <w:rsid w:val="00D61939"/>
    <w:rsid w:val="00D97EA0"/>
    <w:rsid w:val="00EA1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80A2"/>
  <w15:chartTrackingRefBased/>
  <w15:docId w15:val="{096CF658-2478-4052-8138-20B98338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0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710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472285">
      <w:bodyDiv w:val="1"/>
      <w:marLeft w:val="0"/>
      <w:marRight w:val="0"/>
      <w:marTop w:val="0"/>
      <w:marBottom w:val="0"/>
      <w:divBdr>
        <w:top w:val="none" w:sz="0" w:space="0" w:color="auto"/>
        <w:left w:val="none" w:sz="0" w:space="0" w:color="auto"/>
        <w:bottom w:val="none" w:sz="0" w:space="0" w:color="auto"/>
        <w:right w:val="none" w:sz="0" w:space="0" w:color="auto"/>
      </w:divBdr>
    </w:div>
    <w:div w:id="735280980">
      <w:bodyDiv w:val="1"/>
      <w:marLeft w:val="0"/>
      <w:marRight w:val="0"/>
      <w:marTop w:val="0"/>
      <w:marBottom w:val="0"/>
      <w:divBdr>
        <w:top w:val="none" w:sz="0" w:space="0" w:color="auto"/>
        <w:left w:val="none" w:sz="0" w:space="0" w:color="auto"/>
        <w:bottom w:val="none" w:sz="0" w:space="0" w:color="auto"/>
        <w:right w:val="none" w:sz="0" w:space="0" w:color="auto"/>
      </w:divBdr>
    </w:div>
    <w:div w:id="1248659530">
      <w:bodyDiv w:val="1"/>
      <w:marLeft w:val="0"/>
      <w:marRight w:val="0"/>
      <w:marTop w:val="0"/>
      <w:marBottom w:val="0"/>
      <w:divBdr>
        <w:top w:val="none" w:sz="0" w:space="0" w:color="auto"/>
        <w:left w:val="none" w:sz="0" w:space="0" w:color="auto"/>
        <w:bottom w:val="none" w:sz="0" w:space="0" w:color="auto"/>
        <w:right w:val="none" w:sz="0" w:space="0" w:color="auto"/>
      </w:divBdr>
    </w:div>
    <w:div w:id="172020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6FC19B6E83BF4F8227956690E77738" ma:contentTypeVersion="10" ma:contentTypeDescription="Create a new document." ma:contentTypeScope="" ma:versionID="ac4cb8f1ec6c486bb2d19114399c523d">
  <xsd:schema xmlns:xsd="http://www.w3.org/2001/XMLSchema" xmlns:xs="http://www.w3.org/2001/XMLSchema" xmlns:p="http://schemas.microsoft.com/office/2006/metadata/properties" xmlns:ns2="4867a085-c800-431c-ab76-35a656db4561" xmlns:ns3="9044d78f-fb9f-4310-bb7c-652a332e6e81" targetNamespace="http://schemas.microsoft.com/office/2006/metadata/properties" ma:root="true" ma:fieldsID="5ec86331ded6aa2b265e12e5244fc7b5" ns2:_="" ns3:_="">
    <xsd:import namespace="4867a085-c800-431c-ab76-35a656db4561"/>
    <xsd:import namespace="9044d78f-fb9f-4310-bb7c-652a332e6e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7a085-c800-431c-ab76-35a656db45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44d78f-fb9f-4310-bb7c-652a332e6e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3BBEA3-4E8B-415E-8F7F-DA28D07832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83678A-742C-4F69-BA17-0B9F213EA402}">
  <ds:schemaRefs>
    <ds:schemaRef ds:uri="http://schemas.microsoft.com/sharepoint/v3/contenttype/forms"/>
  </ds:schemaRefs>
</ds:datastoreItem>
</file>

<file path=customXml/itemProps3.xml><?xml version="1.0" encoding="utf-8"?>
<ds:datastoreItem xmlns:ds="http://schemas.openxmlformats.org/officeDocument/2006/customXml" ds:itemID="{E41100F1-D220-47F6-A69A-1AFAF4B14F93}"/>
</file>

<file path=docProps/app.xml><?xml version="1.0" encoding="utf-8"?>
<Properties xmlns="http://schemas.openxmlformats.org/officeDocument/2006/extended-properties" xmlns:vt="http://schemas.openxmlformats.org/officeDocument/2006/docPropsVTypes">
  <Template>Normal</Template>
  <TotalTime>18</TotalTime>
  <Pages>7</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Gripping Beast</dc:creator>
  <cp:keywords/>
  <dc:description/>
  <cp:lastModifiedBy>TheBeast - Gripping Beast</cp:lastModifiedBy>
  <cp:revision>17</cp:revision>
  <dcterms:created xsi:type="dcterms:W3CDTF">2019-02-15T10:29:00Z</dcterms:created>
  <dcterms:modified xsi:type="dcterms:W3CDTF">2019-07-01T09:56:00Z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0x010100696FC19B6E83BF4F8227956690E77738</vt:lpwstr>
  </property>
  <property fmtid="{D5CDD505-2E9C-101B-9397-08002B2CF9AE}" pid="3" name="AuthorIds_UIVersion_512">
    <vt:lpwstr>15</vt:lpwstr>
  </property>
</Properties>
</file>